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376CD" w14:textId="5CF7792C" w:rsidR="008857BE" w:rsidRDefault="00593B45" w:rsidP="002C3AB7">
      <w:pPr>
        <w:pStyle w:val="Heading1"/>
      </w:pPr>
      <w:bookmarkStart w:id="0" w:name="_GoBack"/>
      <w:bookmarkEnd w:id="0"/>
      <w:r>
        <w:rPr>
          <w:noProof/>
        </w:rPr>
        <w:drawing>
          <wp:anchor distT="0" distB="0" distL="114300" distR="114300" simplePos="0" relativeHeight="251658240" behindDoc="0" locked="0" layoutInCell="1" allowOverlap="1" wp14:anchorId="2E6D893A" wp14:editId="42ACBA2F">
            <wp:simplePos x="0" y="0"/>
            <wp:positionH relativeFrom="column">
              <wp:posOffset>5486400</wp:posOffset>
            </wp:positionH>
            <wp:positionV relativeFrom="paragraph">
              <wp:posOffset>-768350</wp:posOffset>
            </wp:positionV>
            <wp:extent cx="977900" cy="1262134"/>
            <wp:effectExtent l="0" t="0" r="0" b="0"/>
            <wp:wrapNone/>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7900" cy="1262134"/>
                    </a:xfrm>
                    <a:prstGeom prst="rect">
                      <a:avLst/>
                    </a:prstGeom>
                  </pic:spPr>
                </pic:pic>
              </a:graphicData>
            </a:graphic>
            <wp14:sizeRelH relativeFrom="margin">
              <wp14:pctWidth>0</wp14:pctWidth>
            </wp14:sizeRelH>
            <wp14:sizeRelV relativeFrom="margin">
              <wp14:pctHeight>0</wp14:pctHeight>
            </wp14:sizeRelV>
          </wp:anchor>
        </w:drawing>
      </w:r>
      <w:r w:rsidR="003A191D">
        <w:t>DUDLEY ACADEMIES TRUST</w:t>
      </w:r>
      <w:r>
        <w:t>- St James Academy</w:t>
      </w:r>
      <w:r w:rsidR="003A191D">
        <w:t xml:space="preserve"> </w:t>
      </w:r>
    </w:p>
    <w:p w14:paraId="78B167D7" w14:textId="361BF9C5" w:rsidR="002C3AB7" w:rsidRPr="00593B45" w:rsidRDefault="00CA0DF0" w:rsidP="002C3AB7">
      <w:pPr>
        <w:pStyle w:val="Heading2"/>
        <w:rPr>
          <w:color w:val="ED7D31" w:themeColor="accent2"/>
        </w:rPr>
      </w:pPr>
      <w:r w:rsidRPr="00593B45">
        <w:rPr>
          <w:color w:val="ED7D31" w:themeColor="accent2"/>
        </w:rPr>
        <w:t>CURRICULUM INTENT STRATEGY</w:t>
      </w:r>
    </w:p>
    <w:p w14:paraId="07632104" w14:textId="0EEE0948" w:rsidR="00593B45" w:rsidRPr="002C047D" w:rsidRDefault="00E265FC" w:rsidP="002C047D">
      <w:pPr>
        <w:pStyle w:val="Heading3"/>
        <w:rPr>
          <w:color w:val="ED7D31" w:themeColor="accent2"/>
        </w:rPr>
      </w:pPr>
      <w:r>
        <w:rPr>
          <w:color w:val="ED7D31" w:themeColor="accent2"/>
        </w:rPr>
        <w:t>PE</w:t>
      </w:r>
    </w:p>
    <w:p w14:paraId="467EE21E" w14:textId="75266FD3" w:rsidR="003D6609" w:rsidRPr="001A53E9" w:rsidRDefault="003D6609" w:rsidP="00593B45">
      <w:pPr>
        <w:rPr>
          <w:color w:val="002060"/>
        </w:rPr>
      </w:pPr>
      <w:r w:rsidRPr="001A53E9">
        <w:rPr>
          <w:color w:val="002060"/>
          <w:u w:val="single"/>
        </w:rPr>
        <w:t>Academy Vision:</w:t>
      </w:r>
      <w:r w:rsidRPr="001A53E9">
        <w:rPr>
          <w:color w:val="002060"/>
        </w:rPr>
        <w:t xml:space="preserve"> </w:t>
      </w:r>
      <w:r w:rsidRPr="001A53E9">
        <w:rPr>
          <w:i/>
          <w:iCs/>
          <w:color w:val="002060"/>
        </w:rPr>
        <w:t xml:space="preserve">‘Improving Life Chances </w:t>
      </w:r>
      <w:proofErr w:type="gramStart"/>
      <w:r w:rsidRPr="001A53E9">
        <w:rPr>
          <w:i/>
          <w:iCs/>
          <w:color w:val="002060"/>
        </w:rPr>
        <w:t>For</w:t>
      </w:r>
      <w:proofErr w:type="gramEnd"/>
      <w:r w:rsidRPr="001A53E9">
        <w:rPr>
          <w:i/>
          <w:iCs/>
          <w:color w:val="002060"/>
        </w:rPr>
        <w:t xml:space="preserve"> All’</w:t>
      </w:r>
      <w:r w:rsidRPr="001A53E9">
        <w:rPr>
          <w:color w:val="002060"/>
        </w:rPr>
        <w:t xml:space="preserve"> </w:t>
      </w:r>
    </w:p>
    <w:p w14:paraId="07BB75AF" w14:textId="1982E420" w:rsidR="003D6609" w:rsidRPr="001A53E9" w:rsidRDefault="003D6609" w:rsidP="003D6609">
      <w:pPr>
        <w:spacing w:before="120"/>
        <w:jc w:val="both"/>
        <w:rPr>
          <w:i/>
          <w:iCs/>
          <w:color w:val="002060"/>
          <w:sz w:val="22"/>
        </w:rPr>
      </w:pPr>
      <w:r w:rsidRPr="001A53E9">
        <w:rPr>
          <w:color w:val="002060"/>
          <w:u w:val="single"/>
        </w:rPr>
        <w:t>Academy Intent and Implementation Pillars:</w:t>
      </w:r>
      <w:r w:rsidRPr="001A53E9">
        <w:rPr>
          <w:color w:val="002060"/>
        </w:rPr>
        <w:t xml:space="preserve"> </w:t>
      </w:r>
      <w:r w:rsidRPr="001A53E9">
        <w:rPr>
          <w:i/>
          <w:iCs/>
          <w:color w:val="002060"/>
          <w:sz w:val="22"/>
        </w:rPr>
        <w:t xml:space="preserve">Our whole Academy intent and implementation strategy is deeply rooted in our 6 </w:t>
      </w:r>
      <w:r w:rsidR="00B77899" w:rsidRPr="001A53E9">
        <w:rPr>
          <w:i/>
          <w:iCs/>
          <w:color w:val="002060"/>
          <w:sz w:val="22"/>
        </w:rPr>
        <w:t xml:space="preserve">intent </w:t>
      </w:r>
      <w:r w:rsidRPr="001A53E9">
        <w:rPr>
          <w:i/>
          <w:iCs/>
          <w:color w:val="002060"/>
          <w:sz w:val="22"/>
        </w:rPr>
        <w:t>pillars</w:t>
      </w:r>
      <w:r w:rsidR="00B77899" w:rsidRPr="001A53E9">
        <w:rPr>
          <w:i/>
          <w:iCs/>
          <w:color w:val="002060"/>
          <w:sz w:val="22"/>
        </w:rPr>
        <w:t xml:space="preserve"> and 10 implementation pillars</w:t>
      </w:r>
      <w:r w:rsidRPr="001A53E9">
        <w:rPr>
          <w:i/>
          <w:iCs/>
          <w:color w:val="002060"/>
          <w:sz w:val="22"/>
        </w:rPr>
        <w:t xml:space="preserve">. </w:t>
      </w:r>
      <w:r w:rsidR="00B77899" w:rsidRPr="001A53E9">
        <w:rPr>
          <w:i/>
          <w:iCs/>
          <w:color w:val="002060"/>
          <w:sz w:val="22"/>
        </w:rPr>
        <w:t xml:space="preserve">(See Whole Academy Intent and Implementation strategy). </w:t>
      </w:r>
      <w:r w:rsidRPr="001A53E9">
        <w:rPr>
          <w:i/>
          <w:iCs/>
          <w:color w:val="002060"/>
          <w:sz w:val="22"/>
        </w:rPr>
        <w:t xml:space="preserve">Our Subject curriculum intent </w:t>
      </w:r>
      <w:r w:rsidR="00B77899" w:rsidRPr="001A53E9">
        <w:rPr>
          <w:i/>
          <w:iCs/>
          <w:color w:val="002060"/>
          <w:sz w:val="22"/>
        </w:rPr>
        <w:t xml:space="preserve">and implementation </w:t>
      </w:r>
      <w:r w:rsidRPr="001A53E9">
        <w:rPr>
          <w:i/>
          <w:iCs/>
          <w:color w:val="002060"/>
          <w:sz w:val="22"/>
        </w:rPr>
        <w:t xml:space="preserve">strategy is closely aligned to these pillars. </w:t>
      </w:r>
    </w:p>
    <w:p w14:paraId="4F548C7E" w14:textId="6DEE234A" w:rsidR="00CA0DF0" w:rsidRDefault="00CA0DF0" w:rsidP="007D7168">
      <w:pPr>
        <w:pStyle w:val="Heading1"/>
      </w:pPr>
      <w:r>
        <w:t xml:space="preserve">Intent Statement </w:t>
      </w:r>
    </w:p>
    <w:p w14:paraId="63CCC684" w14:textId="0A30D87E" w:rsidR="00D90157" w:rsidRPr="002C047D" w:rsidRDefault="00D90157" w:rsidP="5BD1DC70">
      <w:pPr>
        <w:jc w:val="both"/>
        <w:rPr>
          <w:rFonts w:eastAsiaTheme="minorEastAsia"/>
          <w:color w:val="0070C0"/>
          <w:kern w:val="24"/>
          <w:sz w:val="22"/>
        </w:rPr>
      </w:pPr>
      <w:r w:rsidRPr="5BD1DC70">
        <w:rPr>
          <w:sz w:val="22"/>
        </w:rPr>
        <w:t>The Physical Education department at St James Academy are committed to develop</w:t>
      </w:r>
      <w:r w:rsidR="00DF2502" w:rsidRPr="5BD1DC70">
        <w:rPr>
          <w:sz w:val="22"/>
        </w:rPr>
        <w:t>ing</w:t>
      </w:r>
      <w:r w:rsidRPr="5BD1DC70">
        <w:rPr>
          <w:sz w:val="22"/>
        </w:rPr>
        <w:t xml:space="preserve"> the child as</w:t>
      </w:r>
      <w:r w:rsidR="009D34FD" w:rsidRPr="5BD1DC70">
        <w:rPr>
          <w:sz w:val="22"/>
        </w:rPr>
        <w:t xml:space="preserve"> a</w:t>
      </w:r>
      <w:r w:rsidRPr="5BD1DC70">
        <w:rPr>
          <w:sz w:val="22"/>
        </w:rPr>
        <w:t xml:space="preserve"> whole, impacting on their cognitive and non-cognitive abilities</w:t>
      </w:r>
      <w:r w:rsidR="00DF2502" w:rsidRPr="5BD1DC70">
        <w:rPr>
          <w:sz w:val="22"/>
        </w:rPr>
        <w:t xml:space="preserve"> which will have a positive impact on their overall lifestyle including their: </w:t>
      </w:r>
      <w:r w:rsidR="00DF2502" w:rsidRPr="5BD1DC70">
        <w:rPr>
          <w:b/>
          <w:bCs/>
          <w:sz w:val="22"/>
        </w:rPr>
        <w:t>physical, mental and social health.</w:t>
      </w:r>
      <w:r w:rsidR="00DF2502" w:rsidRPr="5BD1DC70">
        <w:rPr>
          <w:sz w:val="22"/>
        </w:rPr>
        <w:t xml:space="preserve"> Throughout Key Stages 3 and 4 in Physical Education we intend to provide a curriculum that is </w:t>
      </w:r>
      <w:r w:rsidR="00DF2502" w:rsidRPr="5BD1DC70">
        <w:rPr>
          <w:b/>
          <w:bCs/>
          <w:sz w:val="22"/>
        </w:rPr>
        <w:t>broad, balanced, challenging</w:t>
      </w:r>
      <w:r w:rsidR="00DF2502" w:rsidRPr="5BD1DC70">
        <w:rPr>
          <w:sz w:val="22"/>
        </w:rPr>
        <w:t xml:space="preserve"> and fosters a love of learning. The intent of our Physical Education curriculum is to provide all learners with high quality PE/Games and sport provision, not only as participants but in leadership roles such as a coaches or officials. </w:t>
      </w:r>
      <w:r w:rsidRPr="5BD1DC70">
        <w:rPr>
          <w:sz w:val="22"/>
        </w:rPr>
        <w:t xml:space="preserve">We offer a </w:t>
      </w:r>
      <w:r w:rsidRPr="5BD1DC70">
        <w:rPr>
          <w:b/>
          <w:bCs/>
          <w:sz w:val="22"/>
        </w:rPr>
        <w:t xml:space="preserve">broad </w:t>
      </w:r>
      <w:r w:rsidR="00DF2502" w:rsidRPr="5BD1DC70">
        <w:rPr>
          <w:b/>
          <w:bCs/>
          <w:sz w:val="22"/>
        </w:rPr>
        <w:t>and balanced</w:t>
      </w:r>
      <w:r w:rsidR="00DF2502" w:rsidRPr="5BD1DC70">
        <w:rPr>
          <w:sz w:val="22"/>
        </w:rPr>
        <w:t xml:space="preserve"> </w:t>
      </w:r>
      <w:r w:rsidRPr="5BD1DC70">
        <w:rPr>
          <w:sz w:val="22"/>
        </w:rPr>
        <w:t>curriculum,</w:t>
      </w:r>
      <w:r w:rsidR="009D34FD" w:rsidRPr="5BD1DC70">
        <w:rPr>
          <w:sz w:val="22"/>
        </w:rPr>
        <w:t xml:space="preserve"> that </w:t>
      </w:r>
      <w:r w:rsidRPr="5BD1DC70">
        <w:rPr>
          <w:sz w:val="22"/>
        </w:rPr>
        <w:t>challeng</w:t>
      </w:r>
      <w:r w:rsidR="009D34FD" w:rsidRPr="5BD1DC70">
        <w:rPr>
          <w:sz w:val="22"/>
        </w:rPr>
        <w:t>es</w:t>
      </w:r>
      <w:r w:rsidRPr="5BD1DC70">
        <w:rPr>
          <w:sz w:val="22"/>
        </w:rPr>
        <w:t xml:space="preserve"> learners to understand the value of a healthy active lifestyle whilst embedding values of</w:t>
      </w:r>
      <w:r w:rsidR="00DF2502" w:rsidRPr="5BD1DC70">
        <w:rPr>
          <w:sz w:val="22"/>
        </w:rPr>
        <w:t xml:space="preserve"> </w:t>
      </w:r>
      <w:r w:rsidRPr="5BD1DC70">
        <w:rPr>
          <w:sz w:val="22"/>
        </w:rPr>
        <w:t xml:space="preserve">fairness and respect </w:t>
      </w:r>
      <w:r w:rsidR="00DF2502" w:rsidRPr="5BD1DC70">
        <w:rPr>
          <w:sz w:val="22"/>
        </w:rPr>
        <w:t xml:space="preserve">in order to </w:t>
      </w:r>
      <w:r w:rsidRPr="5BD1DC70">
        <w:rPr>
          <w:sz w:val="22"/>
        </w:rPr>
        <w:t>positively contribut</w:t>
      </w:r>
      <w:r w:rsidR="00DF2502" w:rsidRPr="5BD1DC70">
        <w:rPr>
          <w:sz w:val="22"/>
        </w:rPr>
        <w:t>e</w:t>
      </w:r>
      <w:r w:rsidRPr="5BD1DC70">
        <w:rPr>
          <w:sz w:val="22"/>
        </w:rPr>
        <w:t xml:space="preserve"> to life in today’s society. </w:t>
      </w:r>
      <w:r w:rsidR="00DF2502" w:rsidRPr="5BD1DC70">
        <w:rPr>
          <w:sz w:val="22"/>
        </w:rPr>
        <w:t xml:space="preserve">Learners are given the tools and time to practise, which is essential to embed </w:t>
      </w:r>
      <w:r w:rsidR="00DF2502" w:rsidRPr="5BD1DC70">
        <w:rPr>
          <w:b/>
          <w:bCs/>
          <w:sz w:val="22"/>
        </w:rPr>
        <w:t>new learning</w:t>
      </w:r>
      <w:r w:rsidR="00DF2502" w:rsidRPr="5BD1DC70">
        <w:rPr>
          <w:sz w:val="22"/>
        </w:rPr>
        <w:t xml:space="preserve"> whilst building on </w:t>
      </w:r>
      <w:r w:rsidR="00DF2502" w:rsidRPr="5BD1DC70">
        <w:rPr>
          <w:b/>
          <w:bCs/>
          <w:sz w:val="22"/>
        </w:rPr>
        <w:t>prior learning</w:t>
      </w:r>
      <w:r w:rsidR="00DF2502" w:rsidRPr="5BD1DC70">
        <w:rPr>
          <w:sz w:val="22"/>
        </w:rPr>
        <w:t xml:space="preserve"> when exploring a variety of skills. </w:t>
      </w:r>
      <w:r w:rsidR="00DF2502" w:rsidRPr="5BD1DC70">
        <w:rPr>
          <w:rFonts w:eastAsiaTheme="minorEastAsia"/>
          <w:color w:val="000000" w:themeColor="text1"/>
          <w:kern w:val="24"/>
          <w:sz w:val="22"/>
        </w:rPr>
        <w:t xml:space="preserve">Our curriculum is inclusive and ambitious for all learners particularly </w:t>
      </w:r>
      <w:r w:rsidR="00DF2502" w:rsidRPr="5BD1DC70">
        <w:rPr>
          <w:rFonts w:eastAsiaTheme="minorEastAsia"/>
          <w:b/>
          <w:bCs/>
          <w:color w:val="000000" w:themeColor="text1"/>
          <w:kern w:val="24"/>
          <w:sz w:val="22"/>
        </w:rPr>
        <w:t>SEND and disadvantaged learners,</w:t>
      </w:r>
      <w:r w:rsidR="00DF2502" w:rsidRPr="5BD1DC70">
        <w:rPr>
          <w:rFonts w:eastAsiaTheme="minorEastAsia"/>
          <w:color w:val="000000" w:themeColor="text1"/>
          <w:kern w:val="24"/>
          <w:sz w:val="22"/>
        </w:rPr>
        <w:t xml:space="preserve"> </w:t>
      </w:r>
      <w:r w:rsidR="003E33A0" w:rsidRPr="5BD1DC70">
        <w:rPr>
          <w:rFonts w:eastAsiaTheme="minorEastAsia"/>
          <w:color w:val="000000" w:themeColor="text1"/>
          <w:kern w:val="24"/>
          <w:sz w:val="22"/>
        </w:rPr>
        <w:t>with a key</w:t>
      </w:r>
      <w:r w:rsidR="00DF2502" w:rsidRPr="5BD1DC70">
        <w:rPr>
          <w:rFonts w:eastAsiaTheme="minorEastAsia"/>
          <w:color w:val="000000" w:themeColor="text1"/>
          <w:kern w:val="24"/>
          <w:sz w:val="22"/>
        </w:rPr>
        <w:t xml:space="preserve"> focus on</w:t>
      </w:r>
      <w:r w:rsidR="003E33A0" w:rsidRPr="5BD1DC70">
        <w:rPr>
          <w:rFonts w:eastAsiaTheme="minorEastAsia"/>
          <w:color w:val="000000" w:themeColor="text1"/>
          <w:kern w:val="24"/>
          <w:sz w:val="22"/>
        </w:rPr>
        <w:t xml:space="preserve"> </w:t>
      </w:r>
      <w:r w:rsidR="003E33A0" w:rsidRPr="5BD1DC70">
        <w:rPr>
          <w:rFonts w:cs="Open Sans"/>
          <w:sz w:val="22"/>
          <w:shd w:val="clear" w:color="auto" w:fill="FFFFFF"/>
        </w:rPr>
        <w:t>incorporating a variety of sports to ensure all learners develop their confidence, resilience and appreciation of their own and others’ skills and abilities</w:t>
      </w:r>
      <w:r w:rsidR="002C047D" w:rsidRPr="5BD1DC70">
        <w:rPr>
          <w:rFonts w:cs="Open Sans"/>
          <w:sz w:val="22"/>
          <w:shd w:val="clear" w:color="auto" w:fill="FFFFFF"/>
        </w:rPr>
        <w:t xml:space="preserve"> leading to </w:t>
      </w:r>
      <w:r w:rsidR="002C047D" w:rsidRPr="5BD1DC70">
        <w:rPr>
          <w:rFonts w:cs="Open Sans"/>
          <w:b/>
          <w:bCs/>
          <w:sz w:val="22"/>
          <w:shd w:val="clear" w:color="auto" w:fill="FFFFFF"/>
        </w:rPr>
        <w:t>improved life chances for all learners</w:t>
      </w:r>
      <w:r w:rsidR="002C047D" w:rsidRPr="5BD1DC70">
        <w:rPr>
          <w:rFonts w:cs="Open Sans"/>
          <w:sz w:val="22"/>
          <w:shd w:val="clear" w:color="auto" w:fill="FFFFFF"/>
        </w:rPr>
        <w:t xml:space="preserve">. </w:t>
      </w:r>
      <w:r w:rsidR="003E33A0" w:rsidRPr="5BD1DC70">
        <w:rPr>
          <w:rFonts w:cs="Open Sans"/>
          <w:sz w:val="22"/>
          <w:shd w:val="clear" w:color="auto" w:fill="FFFFFF"/>
        </w:rPr>
        <w:t xml:space="preserve">We provide opportunities for all learners to engage in extra-curricular activities, during and after school, in addition to competitive sporting events. </w:t>
      </w:r>
      <w:r w:rsidR="003E33A0" w:rsidRPr="5BD1DC70">
        <w:rPr>
          <w:sz w:val="22"/>
        </w:rPr>
        <w:t xml:space="preserve">Our curriculum has a logical </w:t>
      </w:r>
      <w:r w:rsidR="003E33A0" w:rsidRPr="5BD1DC70">
        <w:rPr>
          <w:b/>
          <w:bCs/>
          <w:sz w:val="22"/>
        </w:rPr>
        <w:t>sequence</w:t>
      </w:r>
      <w:r w:rsidR="003E33A0" w:rsidRPr="5BD1DC70">
        <w:rPr>
          <w:sz w:val="22"/>
        </w:rPr>
        <w:t xml:space="preserve"> which prepares learners for their next phase of learning. Learners</w:t>
      </w:r>
      <w:r w:rsidR="00DF2502" w:rsidRPr="5BD1DC70">
        <w:rPr>
          <w:sz w:val="22"/>
        </w:rPr>
        <w:t xml:space="preserve"> in Key Stage 3 will study 2 hours of Games/PE a week in line with the government requirements. </w:t>
      </w:r>
      <w:r w:rsidR="003E33A0" w:rsidRPr="5BD1DC70">
        <w:rPr>
          <w:sz w:val="22"/>
        </w:rPr>
        <w:t>Learners</w:t>
      </w:r>
      <w:r w:rsidR="00DF2502" w:rsidRPr="5BD1DC70">
        <w:rPr>
          <w:sz w:val="22"/>
        </w:rPr>
        <w:t xml:space="preserve"> will participate in a many varied activities (including traditional games) contributing to a broad and balanced curriculum.  PE at St James is taught in both split-gender classes and mixed gender classes, depending on the needs and skillset of the learners.  The </w:t>
      </w:r>
      <w:r w:rsidR="003E33A0" w:rsidRPr="5BD1DC70">
        <w:rPr>
          <w:sz w:val="22"/>
        </w:rPr>
        <w:t>key stage 3 curriculum</w:t>
      </w:r>
      <w:r w:rsidR="00DF2502" w:rsidRPr="5BD1DC70">
        <w:rPr>
          <w:sz w:val="22"/>
        </w:rPr>
        <w:t xml:space="preserve"> starts preparing </w:t>
      </w:r>
      <w:r w:rsidR="003E33A0" w:rsidRPr="5BD1DC70">
        <w:rPr>
          <w:sz w:val="22"/>
        </w:rPr>
        <w:t xml:space="preserve">learners </w:t>
      </w:r>
      <w:r w:rsidR="00DF2502" w:rsidRPr="5BD1DC70">
        <w:rPr>
          <w:sz w:val="22"/>
        </w:rPr>
        <w:t xml:space="preserve">who are thinking of opting for </w:t>
      </w:r>
      <w:r w:rsidR="003E33A0" w:rsidRPr="5BD1DC70">
        <w:rPr>
          <w:sz w:val="22"/>
        </w:rPr>
        <w:t>Sports studies in key stage 4. Our OCR Sport Studies course gives learners a well-rounded, vocational insight into the sports industry. Learners complete 4 units over 2 years, with each unit covering 4 key learning outcomes. Learners must complete 2 compulsory units - Unit 1: Contemporary Issues in Sport, Unit 2: Developing Sports Skills as well as completing 2 further units; Sports Leadership, Sport and the Media. Out of the 4 units studied, the learners will complete unit 1 as a written exam worth 25%. The other 3 units studied are coursework based and contribute 75% to the overall grade.</w:t>
      </w:r>
      <w:r w:rsidR="002C047D" w:rsidRPr="5BD1DC70">
        <w:rPr>
          <w:rFonts w:eastAsiaTheme="minorEastAsia"/>
          <w:kern w:val="24"/>
          <w:sz w:val="22"/>
        </w:rPr>
        <w:t xml:space="preserve"> </w:t>
      </w:r>
      <w:r w:rsidR="002C047D" w:rsidRPr="5BD1DC70">
        <w:rPr>
          <w:sz w:val="22"/>
        </w:rPr>
        <w:t xml:space="preserve">Our curriculum has key opportunities for </w:t>
      </w:r>
      <w:r w:rsidR="002C047D" w:rsidRPr="5BD1DC70">
        <w:rPr>
          <w:b/>
          <w:bCs/>
          <w:sz w:val="22"/>
        </w:rPr>
        <w:t>meaningful and purposeful assessments</w:t>
      </w:r>
      <w:r w:rsidR="002C047D" w:rsidRPr="5BD1DC70">
        <w:rPr>
          <w:sz w:val="22"/>
        </w:rPr>
        <w:t xml:space="preserve"> to help learners</w:t>
      </w:r>
      <w:r w:rsidRPr="5BD1DC70">
        <w:rPr>
          <w:sz w:val="22"/>
        </w:rPr>
        <w:t xml:space="preserve"> make connections between theory and practice</w:t>
      </w:r>
      <w:r w:rsidR="002C047D" w:rsidRPr="5BD1DC70">
        <w:rPr>
          <w:sz w:val="22"/>
        </w:rPr>
        <w:t xml:space="preserve">, </w:t>
      </w:r>
      <w:r w:rsidRPr="5BD1DC70">
        <w:rPr>
          <w:sz w:val="22"/>
        </w:rPr>
        <w:t>underpinning how their development can improve performance</w:t>
      </w:r>
      <w:r w:rsidR="002C047D" w:rsidRPr="5BD1DC70">
        <w:rPr>
          <w:sz w:val="22"/>
        </w:rPr>
        <w:t xml:space="preserve"> and </w:t>
      </w:r>
      <w:r w:rsidRPr="5BD1DC70">
        <w:rPr>
          <w:sz w:val="22"/>
        </w:rPr>
        <w:t>truly understanding the importance of aesthetic appreciation in a range of activities/skills. We want to provide our learners with the opportunities to see and do activities that may not traditionally be available to them</w:t>
      </w:r>
      <w:r w:rsidR="009D34FD" w:rsidRPr="5BD1DC70">
        <w:rPr>
          <w:sz w:val="22"/>
        </w:rPr>
        <w:t xml:space="preserve"> such as</w:t>
      </w:r>
      <w:r w:rsidRPr="5BD1DC70">
        <w:rPr>
          <w:sz w:val="22"/>
        </w:rPr>
        <w:t xml:space="preserve"> live sport and interaction with </w:t>
      </w:r>
      <w:r w:rsidRPr="5BD1DC70">
        <w:rPr>
          <w:b/>
          <w:bCs/>
          <w:sz w:val="22"/>
        </w:rPr>
        <w:t>diverse</w:t>
      </w:r>
      <w:r w:rsidRPr="5BD1DC70">
        <w:rPr>
          <w:sz w:val="22"/>
        </w:rPr>
        <w:t xml:space="preserve"> sporting role models. </w:t>
      </w:r>
      <w:r w:rsidR="002C047D" w:rsidRPr="5BD1DC70">
        <w:rPr>
          <w:sz w:val="22"/>
        </w:rPr>
        <w:t xml:space="preserve">Our curriculum promotes a rich </w:t>
      </w:r>
      <w:r w:rsidR="002C047D" w:rsidRPr="5BD1DC70">
        <w:rPr>
          <w:b/>
          <w:bCs/>
          <w:sz w:val="22"/>
        </w:rPr>
        <w:t>cultural capital experience</w:t>
      </w:r>
      <w:r w:rsidR="002C047D" w:rsidRPr="5BD1DC70">
        <w:rPr>
          <w:sz w:val="22"/>
        </w:rPr>
        <w:t xml:space="preserve"> for our l</w:t>
      </w:r>
      <w:r w:rsidRPr="5BD1DC70">
        <w:rPr>
          <w:sz w:val="22"/>
        </w:rPr>
        <w:t xml:space="preserve">earners </w:t>
      </w:r>
      <w:r w:rsidR="002C047D" w:rsidRPr="5BD1DC70">
        <w:rPr>
          <w:sz w:val="22"/>
        </w:rPr>
        <w:t xml:space="preserve">who </w:t>
      </w:r>
      <w:r w:rsidRPr="5BD1DC70">
        <w:rPr>
          <w:sz w:val="22"/>
        </w:rPr>
        <w:t>will leave year 11 with the physical, social, cultural and emotional skills to take part in a healthy active lifestyle in a range of settings</w:t>
      </w:r>
      <w:r w:rsidR="002C047D" w:rsidRPr="5BD1DC70">
        <w:rPr>
          <w:sz w:val="22"/>
        </w:rPr>
        <w:t xml:space="preserve">. </w:t>
      </w:r>
      <w:r w:rsidR="002C047D" w:rsidRPr="5BD1DC70">
        <w:rPr>
          <w:sz w:val="22"/>
          <w:shd w:val="clear" w:color="auto" w:fill="FFFFFF"/>
        </w:rPr>
        <w:t xml:space="preserve">We teach the curriculum using </w:t>
      </w:r>
      <w:r w:rsidR="002C047D" w:rsidRPr="5BD1DC70">
        <w:rPr>
          <w:b/>
          <w:bCs/>
          <w:sz w:val="22"/>
          <w:shd w:val="clear" w:color="auto" w:fill="FFFFFF"/>
        </w:rPr>
        <w:t xml:space="preserve">local market intelligence </w:t>
      </w:r>
      <w:r w:rsidR="002C047D" w:rsidRPr="5BD1DC70">
        <w:rPr>
          <w:sz w:val="22"/>
          <w:shd w:val="clear" w:color="auto" w:fill="FFFFFF"/>
        </w:rPr>
        <w:t>to prepare learners for the world of work.</w:t>
      </w:r>
    </w:p>
    <w:p w14:paraId="529F375D" w14:textId="7A3B84F9" w:rsidR="00D90157" w:rsidRDefault="00CA0DF0" w:rsidP="007D7168">
      <w:pPr>
        <w:pStyle w:val="Heading1"/>
      </w:pPr>
      <w:r>
        <w:lastRenderedPageBreak/>
        <w:t xml:space="preserve">Implementation and Pedagogy </w:t>
      </w:r>
      <w:r w:rsidRPr="00CA0DF0">
        <w:rPr>
          <w:i/>
          <w:iCs/>
          <w:sz w:val="22"/>
          <w:szCs w:val="22"/>
        </w:rPr>
        <w:t>(How will this be achieved?)</w:t>
      </w:r>
    </w:p>
    <w:p w14:paraId="2928A17D" w14:textId="091A499A" w:rsidR="00D90157" w:rsidRPr="002C047D" w:rsidRDefault="00D90157" w:rsidP="002C047D">
      <w:pPr>
        <w:jc w:val="both"/>
        <w:rPr>
          <w:sz w:val="22"/>
          <w:szCs w:val="20"/>
        </w:rPr>
      </w:pPr>
      <w:r w:rsidRPr="002C047D">
        <w:rPr>
          <w:sz w:val="22"/>
          <w:szCs w:val="20"/>
        </w:rPr>
        <w:t xml:space="preserve">Learning in PE </w:t>
      </w:r>
      <w:r w:rsidR="00BD7AF4" w:rsidRPr="002C047D">
        <w:rPr>
          <w:sz w:val="22"/>
          <w:szCs w:val="20"/>
        </w:rPr>
        <w:t>at St James</w:t>
      </w:r>
      <w:r w:rsidR="009D34FD" w:rsidRPr="002C047D">
        <w:rPr>
          <w:sz w:val="22"/>
          <w:szCs w:val="20"/>
        </w:rPr>
        <w:t xml:space="preserve"> has a</w:t>
      </w:r>
      <w:r w:rsidRPr="002C047D">
        <w:rPr>
          <w:sz w:val="22"/>
          <w:szCs w:val="20"/>
        </w:rPr>
        <w:t xml:space="preserve"> sequential meaning</w:t>
      </w:r>
      <w:r w:rsidR="00581E49">
        <w:rPr>
          <w:sz w:val="22"/>
          <w:szCs w:val="20"/>
        </w:rPr>
        <w:t>ful order with s</w:t>
      </w:r>
      <w:r w:rsidRPr="002C047D">
        <w:rPr>
          <w:sz w:val="22"/>
          <w:szCs w:val="20"/>
        </w:rPr>
        <w:t xml:space="preserve">pecific schemes of work that staff </w:t>
      </w:r>
      <w:r w:rsidR="00581E49">
        <w:rPr>
          <w:sz w:val="22"/>
          <w:szCs w:val="20"/>
        </w:rPr>
        <w:t>use.</w:t>
      </w:r>
      <w:r w:rsidRPr="002C047D">
        <w:rPr>
          <w:sz w:val="22"/>
          <w:szCs w:val="20"/>
        </w:rPr>
        <w:t xml:space="preserve"> These schemes of work are adapted according to ability level of the learners. Progress indicators are shared throughout the course of lessons to engage and focus the learning on specific order of skills. In Year 7 </w:t>
      </w:r>
      <w:r w:rsidR="00581E49">
        <w:rPr>
          <w:sz w:val="22"/>
          <w:szCs w:val="20"/>
        </w:rPr>
        <w:t xml:space="preserve">learners </w:t>
      </w:r>
      <w:r w:rsidRPr="002C047D">
        <w:rPr>
          <w:sz w:val="22"/>
          <w:szCs w:val="20"/>
        </w:rPr>
        <w:t>begin with an ABC block with varied activities so we can review their abilities, group them and aid transition from primary school. Activity areas are covered across the range aligning with the seasonal sports.</w:t>
      </w:r>
    </w:p>
    <w:p w14:paraId="7AF3AE1B" w14:textId="4D3CB7F8" w:rsidR="003E1527" w:rsidRDefault="003E1527" w:rsidP="002C047D">
      <w:pPr>
        <w:jc w:val="both"/>
        <w:rPr>
          <w:sz w:val="22"/>
          <w:szCs w:val="20"/>
        </w:rPr>
      </w:pPr>
      <w:r w:rsidRPr="002C047D">
        <w:rPr>
          <w:sz w:val="22"/>
          <w:szCs w:val="20"/>
        </w:rPr>
        <w:t xml:space="preserve">Sporting activities are designed around facilities available, weather permitting and offering as many different sporting </w:t>
      </w:r>
      <w:r w:rsidR="00581E49" w:rsidRPr="002C047D">
        <w:rPr>
          <w:sz w:val="22"/>
          <w:szCs w:val="20"/>
        </w:rPr>
        <w:t>opportunities as possible</w:t>
      </w:r>
      <w:r w:rsidRPr="002C047D">
        <w:rPr>
          <w:sz w:val="22"/>
          <w:szCs w:val="20"/>
        </w:rPr>
        <w:t xml:space="preserve"> throughout the calendar year. Timetabling is based on staff strengths</w:t>
      </w:r>
      <w:r w:rsidR="00581E49">
        <w:rPr>
          <w:sz w:val="22"/>
          <w:szCs w:val="20"/>
        </w:rPr>
        <w:t xml:space="preserve"> and </w:t>
      </w:r>
      <w:r w:rsidRPr="002C047D">
        <w:rPr>
          <w:sz w:val="22"/>
          <w:szCs w:val="20"/>
        </w:rPr>
        <w:t>learner voice</w:t>
      </w:r>
      <w:r w:rsidR="009D34FD" w:rsidRPr="002C047D">
        <w:rPr>
          <w:sz w:val="22"/>
          <w:szCs w:val="20"/>
        </w:rPr>
        <w:t>. S</w:t>
      </w:r>
      <w:r w:rsidRPr="002C047D">
        <w:rPr>
          <w:sz w:val="22"/>
          <w:szCs w:val="20"/>
        </w:rPr>
        <w:t xml:space="preserve">chemes of work, assessment frameworks, curriculum maps and </w:t>
      </w:r>
      <w:r w:rsidR="00581E49">
        <w:rPr>
          <w:sz w:val="22"/>
          <w:szCs w:val="20"/>
        </w:rPr>
        <w:t xml:space="preserve">the Academy’s </w:t>
      </w:r>
      <w:r w:rsidRPr="002C047D">
        <w:rPr>
          <w:sz w:val="22"/>
          <w:szCs w:val="20"/>
        </w:rPr>
        <w:t xml:space="preserve">intent </w:t>
      </w:r>
      <w:r w:rsidR="00581E49">
        <w:rPr>
          <w:sz w:val="22"/>
          <w:szCs w:val="20"/>
        </w:rPr>
        <w:t>and implementation pillars</w:t>
      </w:r>
      <w:r w:rsidRPr="002C047D">
        <w:rPr>
          <w:sz w:val="22"/>
          <w:szCs w:val="20"/>
        </w:rPr>
        <w:t xml:space="preserve"> guide the department’s </w:t>
      </w:r>
      <w:r w:rsidR="00581E49">
        <w:rPr>
          <w:sz w:val="22"/>
          <w:szCs w:val="20"/>
        </w:rPr>
        <w:t>implementation strategy. A robust quality assurance framework is used to</w:t>
      </w:r>
      <w:r w:rsidRPr="002C047D">
        <w:rPr>
          <w:sz w:val="22"/>
          <w:szCs w:val="20"/>
        </w:rPr>
        <w:t xml:space="preserve"> ensure</w:t>
      </w:r>
      <w:r w:rsidR="00581E49">
        <w:rPr>
          <w:sz w:val="22"/>
          <w:szCs w:val="20"/>
        </w:rPr>
        <w:t xml:space="preserve"> </w:t>
      </w:r>
      <w:r w:rsidRPr="002C047D">
        <w:rPr>
          <w:sz w:val="22"/>
          <w:szCs w:val="20"/>
        </w:rPr>
        <w:t xml:space="preserve">consistency </w:t>
      </w:r>
      <w:r w:rsidR="00581E49">
        <w:rPr>
          <w:sz w:val="22"/>
          <w:szCs w:val="20"/>
        </w:rPr>
        <w:t>and</w:t>
      </w:r>
      <w:r w:rsidRPr="002C047D">
        <w:rPr>
          <w:sz w:val="22"/>
          <w:szCs w:val="20"/>
        </w:rPr>
        <w:t xml:space="preserve"> delivery of the curriculum.</w:t>
      </w:r>
    </w:p>
    <w:p w14:paraId="6C5D486C" w14:textId="77777777" w:rsidR="00581E49" w:rsidRPr="00D304E5" w:rsidRDefault="00581E49" w:rsidP="00581E49">
      <w:pPr>
        <w:spacing w:after="0" w:line="240" w:lineRule="auto"/>
        <w:jc w:val="both"/>
        <w:rPr>
          <w:rFonts w:cstheme="minorHAnsi"/>
          <w:sz w:val="22"/>
          <w:szCs w:val="20"/>
        </w:rPr>
      </w:pPr>
      <w:r w:rsidRPr="00D304E5">
        <w:rPr>
          <w:rFonts w:cstheme="minorHAnsi"/>
          <w:sz w:val="22"/>
          <w:szCs w:val="20"/>
        </w:rPr>
        <w:t xml:space="preserve">Our learning principles are the basis of all learning in our Academy. Our principles are founded on the belief that every learner, regardless of background or educational need, should experience high academic challenge. </w:t>
      </w:r>
    </w:p>
    <w:p w14:paraId="51B03E69" w14:textId="77777777" w:rsidR="00581E49" w:rsidRDefault="00581E49" w:rsidP="00581E49">
      <w:pPr>
        <w:spacing w:after="0" w:line="240" w:lineRule="auto"/>
        <w:jc w:val="both"/>
        <w:rPr>
          <w:rFonts w:cstheme="minorHAnsi"/>
        </w:rPr>
      </w:pPr>
    </w:p>
    <w:p w14:paraId="715720A0" w14:textId="77777777" w:rsidR="00581E49" w:rsidRPr="00D304E5" w:rsidRDefault="00581E49" w:rsidP="00581E49">
      <w:pPr>
        <w:pStyle w:val="NoSpacing"/>
        <w:spacing w:line="276" w:lineRule="auto"/>
        <w:jc w:val="both"/>
      </w:pPr>
      <w:r w:rsidRPr="00D304E5">
        <w:t>We sequence learning and use modelling to help all learners understand difficult concepts and procedures. We do this by:</w:t>
      </w:r>
    </w:p>
    <w:p w14:paraId="368B9C34" w14:textId="77777777" w:rsidR="00581E49" w:rsidRPr="00D304E5" w:rsidRDefault="00581E49" w:rsidP="00581E49">
      <w:pPr>
        <w:pStyle w:val="NoSpacing"/>
        <w:spacing w:line="276" w:lineRule="auto"/>
        <w:jc w:val="both"/>
      </w:pPr>
      <w:r w:rsidRPr="00D304E5">
        <w:t xml:space="preserve">-Sharing </w:t>
      </w:r>
      <w:r w:rsidRPr="00D304E5">
        <w:rPr>
          <w:b/>
          <w:bCs/>
        </w:rPr>
        <w:t xml:space="preserve">S MAPS </w:t>
      </w:r>
      <w:r w:rsidRPr="00D304E5">
        <w:t xml:space="preserve">with learners so that they can understand what they are learning, why </w:t>
      </w:r>
      <w:r w:rsidRPr="00D304E5">
        <w:rPr>
          <w:b/>
          <w:bCs/>
        </w:rPr>
        <w:t>(BIG PICTURE)</w:t>
      </w:r>
      <w:r w:rsidRPr="00D304E5">
        <w:t xml:space="preserve"> they are learning and how it is sequenced. </w:t>
      </w:r>
    </w:p>
    <w:p w14:paraId="24F436F5" w14:textId="77777777" w:rsidR="00581E49" w:rsidRPr="00D304E5" w:rsidRDefault="00581E49" w:rsidP="00581E49">
      <w:pPr>
        <w:pStyle w:val="NoSpacing"/>
        <w:spacing w:line="276" w:lineRule="auto"/>
        <w:jc w:val="both"/>
      </w:pPr>
      <w:r w:rsidRPr="00D304E5">
        <w:t xml:space="preserve">-Sharing the </w:t>
      </w:r>
      <w:r w:rsidRPr="00D304E5">
        <w:rPr>
          <w:b/>
          <w:bCs/>
        </w:rPr>
        <w:t>Progress Indicators</w:t>
      </w:r>
      <w:r w:rsidRPr="00D304E5">
        <w:t xml:space="preserve"> that are clear and precise about what we want learners to learn ‘learning focused not task focused’</w:t>
      </w:r>
    </w:p>
    <w:p w14:paraId="47ED1418" w14:textId="77777777" w:rsidR="00581E49" w:rsidRPr="00D304E5" w:rsidRDefault="00581E49" w:rsidP="00581E49">
      <w:pPr>
        <w:pStyle w:val="NoSpacing"/>
        <w:spacing w:line="276" w:lineRule="auto"/>
        <w:jc w:val="both"/>
      </w:pPr>
      <w:r w:rsidRPr="00D304E5">
        <w:t xml:space="preserve">-Use </w:t>
      </w:r>
      <w:r w:rsidRPr="00D304E5">
        <w:rPr>
          <w:b/>
          <w:bCs/>
        </w:rPr>
        <w:t>subject specific language</w:t>
      </w:r>
      <w:r w:rsidRPr="00D304E5">
        <w:t xml:space="preserve"> and </w:t>
      </w:r>
      <w:r w:rsidRPr="00D304E5">
        <w:rPr>
          <w:b/>
          <w:bCs/>
        </w:rPr>
        <w:t>common language</w:t>
      </w:r>
      <w:r w:rsidRPr="00D304E5">
        <w:t xml:space="preserve"> when discussing with learners </w:t>
      </w:r>
    </w:p>
    <w:p w14:paraId="6D28B44F" w14:textId="77777777" w:rsidR="00581E49" w:rsidRPr="00D304E5" w:rsidRDefault="00581E49" w:rsidP="00581E49">
      <w:pPr>
        <w:pStyle w:val="NoSpacing"/>
        <w:spacing w:line="276" w:lineRule="auto"/>
        <w:jc w:val="both"/>
      </w:pPr>
      <w:r w:rsidRPr="00D304E5">
        <w:t xml:space="preserve">-Breaking down </w:t>
      </w:r>
      <w:r w:rsidRPr="00D304E5">
        <w:rPr>
          <w:b/>
          <w:bCs/>
        </w:rPr>
        <w:t>new knowledge</w:t>
      </w:r>
      <w:r w:rsidRPr="00D304E5">
        <w:t xml:space="preserve"> into </w:t>
      </w:r>
      <w:r w:rsidRPr="00D304E5">
        <w:rPr>
          <w:b/>
          <w:bCs/>
        </w:rPr>
        <w:t>small steps</w:t>
      </w:r>
      <w:r w:rsidRPr="00D304E5">
        <w:t xml:space="preserve"> which is built upon over time. </w:t>
      </w:r>
    </w:p>
    <w:p w14:paraId="4D9A2180" w14:textId="77777777" w:rsidR="00581E49" w:rsidRPr="00D304E5" w:rsidRDefault="00581E49" w:rsidP="00581E49">
      <w:pPr>
        <w:pStyle w:val="NoSpacing"/>
        <w:spacing w:line="276" w:lineRule="auto"/>
        <w:jc w:val="both"/>
      </w:pPr>
      <w:r w:rsidRPr="00D304E5">
        <w:t xml:space="preserve">-Using </w:t>
      </w:r>
      <w:r w:rsidRPr="00D304E5">
        <w:rPr>
          <w:b/>
          <w:bCs/>
        </w:rPr>
        <w:t>models</w:t>
      </w:r>
      <w:r w:rsidRPr="00D304E5">
        <w:t xml:space="preserve"> to support our explanations when teaching something new. </w:t>
      </w:r>
      <w:proofErr w:type="spellStart"/>
      <w:r w:rsidRPr="00D304E5">
        <w:t>Eg</w:t>
      </w:r>
      <w:proofErr w:type="spellEnd"/>
      <w:r w:rsidRPr="00D304E5">
        <w:t xml:space="preserve"> live modelling, worked examples, I do/You do, Conceptual models, WAGOLL, narration of our expert thought process</w:t>
      </w:r>
    </w:p>
    <w:p w14:paraId="2D040D6F" w14:textId="77777777" w:rsidR="00581E49" w:rsidRPr="00D304E5" w:rsidRDefault="00581E49" w:rsidP="00581E49">
      <w:pPr>
        <w:pStyle w:val="NoSpacing"/>
        <w:spacing w:line="276" w:lineRule="auto"/>
        <w:jc w:val="both"/>
      </w:pPr>
      <w:r w:rsidRPr="00D304E5">
        <w:t xml:space="preserve">-Using </w:t>
      </w:r>
      <w:r w:rsidRPr="00D304E5">
        <w:rPr>
          <w:b/>
          <w:bCs/>
        </w:rPr>
        <w:t>Differentiated resources</w:t>
      </w:r>
      <w:r w:rsidRPr="00D304E5">
        <w:t xml:space="preserve"> to support all learners particularly our </w:t>
      </w:r>
      <w:r w:rsidRPr="00D304E5">
        <w:rPr>
          <w:b/>
          <w:bCs/>
        </w:rPr>
        <w:t>SEND/Advantaged learners</w:t>
      </w:r>
      <w:r w:rsidRPr="00D304E5">
        <w:t>, resources include Task Boards, Timers</w:t>
      </w:r>
      <w:r>
        <w:t xml:space="preserve"> etc</w:t>
      </w:r>
    </w:p>
    <w:p w14:paraId="0F841E50" w14:textId="77777777" w:rsidR="00581E49" w:rsidRPr="00D304E5" w:rsidRDefault="00581E49" w:rsidP="00581E49">
      <w:pPr>
        <w:pStyle w:val="NoSpacing"/>
        <w:spacing w:line="276" w:lineRule="auto"/>
        <w:jc w:val="both"/>
      </w:pPr>
      <w:r w:rsidRPr="00D304E5">
        <w:t>We use questioning to actively engage learners, accelerate learning, identify misconceptions as well as check learners’ understanding. We do this by:</w:t>
      </w:r>
    </w:p>
    <w:p w14:paraId="5A8BA55F" w14:textId="77777777" w:rsidR="00581E49" w:rsidRPr="00D304E5" w:rsidRDefault="00581E49" w:rsidP="00581E49">
      <w:pPr>
        <w:pStyle w:val="NoSpacing"/>
        <w:spacing w:line="276" w:lineRule="auto"/>
        <w:jc w:val="both"/>
      </w:pPr>
      <w:r w:rsidRPr="00D304E5">
        <w:t>-</w:t>
      </w:r>
      <w:r w:rsidRPr="00581E49">
        <w:rPr>
          <w:color w:val="0070C0"/>
        </w:rPr>
        <w:t xml:space="preserve">Using a </w:t>
      </w:r>
      <w:r w:rsidRPr="00581E49">
        <w:rPr>
          <w:b/>
          <w:bCs/>
          <w:color w:val="0070C0"/>
        </w:rPr>
        <w:t>Random Name Generator</w:t>
      </w:r>
      <w:r w:rsidRPr="00581E49">
        <w:rPr>
          <w:color w:val="0070C0"/>
        </w:rPr>
        <w:t xml:space="preserve"> to involve all learners in our questioning and using probing questions to check learners’ understanding.</w:t>
      </w:r>
    </w:p>
    <w:p w14:paraId="3A542433" w14:textId="77777777" w:rsidR="00581E49" w:rsidRPr="00D304E5" w:rsidRDefault="00581E49" w:rsidP="00581E49">
      <w:pPr>
        <w:pStyle w:val="NoSpacing"/>
        <w:spacing w:line="276" w:lineRule="auto"/>
        <w:jc w:val="both"/>
      </w:pPr>
      <w:r w:rsidRPr="00D304E5">
        <w:t>-P</w:t>
      </w:r>
      <w:r w:rsidRPr="00D304E5">
        <w:rPr>
          <w:b/>
          <w:bCs/>
        </w:rPr>
        <w:t>lanning</w:t>
      </w:r>
      <w:r w:rsidRPr="00D304E5">
        <w:t xml:space="preserve"> key questions to check understanding throughout the lesson and provide challenge.</w:t>
      </w:r>
    </w:p>
    <w:p w14:paraId="48FD8794" w14:textId="77777777" w:rsidR="00581E49" w:rsidRPr="00D304E5" w:rsidRDefault="00581E49" w:rsidP="00581E49">
      <w:pPr>
        <w:pStyle w:val="NoSpacing"/>
        <w:spacing w:line="276" w:lineRule="auto"/>
        <w:jc w:val="both"/>
      </w:pPr>
      <w:r w:rsidRPr="00D304E5">
        <w:t xml:space="preserve">-Planning for </w:t>
      </w:r>
      <w:r w:rsidRPr="00D304E5">
        <w:rPr>
          <w:b/>
          <w:bCs/>
        </w:rPr>
        <w:t>misconceptions</w:t>
      </w:r>
      <w:r w:rsidRPr="00D304E5">
        <w:t xml:space="preserve"> and correcting these at the point they are observed by the teacher. </w:t>
      </w:r>
    </w:p>
    <w:p w14:paraId="2D6A9184" w14:textId="41470472" w:rsidR="00581E49" w:rsidRPr="002C047D" w:rsidRDefault="00581E49" w:rsidP="00581E49">
      <w:pPr>
        <w:jc w:val="both"/>
        <w:rPr>
          <w:sz w:val="22"/>
          <w:szCs w:val="20"/>
        </w:rPr>
      </w:pPr>
      <w:r w:rsidRPr="00D304E5">
        <w:t xml:space="preserve">-A range of </w:t>
      </w:r>
      <w:r w:rsidRPr="00D304E5">
        <w:rPr>
          <w:b/>
          <w:bCs/>
        </w:rPr>
        <w:t>questioning strategies</w:t>
      </w:r>
    </w:p>
    <w:p w14:paraId="11E9AE56" w14:textId="7FAE1D94" w:rsidR="007D7168" w:rsidRPr="007D7168" w:rsidRDefault="00CA0DF0" w:rsidP="007D7168">
      <w:pPr>
        <w:pStyle w:val="Heading1"/>
      </w:pPr>
      <w:r>
        <w:t xml:space="preserve">Impact </w:t>
      </w:r>
    </w:p>
    <w:p w14:paraId="7820E559" w14:textId="35F15DA6" w:rsidR="00E44EFB" w:rsidRPr="00581E49" w:rsidRDefault="00BD7AF4" w:rsidP="00581E49">
      <w:pPr>
        <w:jc w:val="both"/>
        <w:rPr>
          <w:sz w:val="22"/>
          <w:szCs w:val="20"/>
        </w:rPr>
      </w:pPr>
      <w:r w:rsidRPr="00581E49">
        <w:rPr>
          <w:sz w:val="22"/>
          <w:szCs w:val="20"/>
        </w:rPr>
        <w:t>At St James P</w:t>
      </w:r>
      <w:r w:rsidR="006C2878" w:rsidRPr="00581E49">
        <w:rPr>
          <w:sz w:val="22"/>
          <w:szCs w:val="20"/>
        </w:rPr>
        <w:t>E</w:t>
      </w:r>
      <w:r w:rsidRPr="00581E49">
        <w:rPr>
          <w:sz w:val="22"/>
          <w:szCs w:val="20"/>
        </w:rPr>
        <w:t xml:space="preserve"> lessons are made engaging because </w:t>
      </w:r>
      <w:r w:rsidR="00581E49">
        <w:rPr>
          <w:sz w:val="22"/>
          <w:szCs w:val="20"/>
        </w:rPr>
        <w:t>learners</w:t>
      </w:r>
      <w:r w:rsidRPr="00581E49">
        <w:rPr>
          <w:sz w:val="22"/>
          <w:szCs w:val="20"/>
        </w:rPr>
        <w:t xml:space="preserve"> develop</w:t>
      </w:r>
      <w:r w:rsidR="003E1527" w:rsidRPr="00581E49">
        <w:rPr>
          <w:sz w:val="22"/>
          <w:szCs w:val="20"/>
        </w:rPr>
        <w:t xml:space="preserve"> their skills in a purposeful learning environment. In Key Stage 3, </w:t>
      </w:r>
      <w:r w:rsidR="00581E49">
        <w:rPr>
          <w:sz w:val="22"/>
          <w:szCs w:val="20"/>
        </w:rPr>
        <w:t>learners</w:t>
      </w:r>
      <w:r w:rsidR="003E1527" w:rsidRPr="00581E49">
        <w:rPr>
          <w:sz w:val="22"/>
          <w:szCs w:val="20"/>
        </w:rPr>
        <w:t xml:space="preserve"> will be developing their confidence and resilience to develop their skills, tactical understanding and knowledge of sport and exercise. </w:t>
      </w:r>
      <w:r w:rsidRPr="00581E49">
        <w:rPr>
          <w:sz w:val="22"/>
          <w:szCs w:val="20"/>
        </w:rPr>
        <w:t xml:space="preserve">In </w:t>
      </w:r>
      <w:r w:rsidR="003E1527" w:rsidRPr="00581E49">
        <w:rPr>
          <w:sz w:val="22"/>
          <w:szCs w:val="20"/>
        </w:rPr>
        <w:t xml:space="preserve">Key Stage 4 performance </w:t>
      </w:r>
      <w:r w:rsidR="00581E49">
        <w:rPr>
          <w:sz w:val="22"/>
          <w:szCs w:val="20"/>
        </w:rPr>
        <w:t>learners</w:t>
      </w:r>
      <w:r w:rsidRPr="00581E49">
        <w:rPr>
          <w:sz w:val="22"/>
          <w:szCs w:val="20"/>
        </w:rPr>
        <w:t xml:space="preserve"> (those that take Sports Studies)</w:t>
      </w:r>
      <w:r w:rsidR="003E1527" w:rsidRPr="00581E49">
        <w:rPr>
          <w:sz w:val="22"/>
          <w:szCs w:val="20"/>
        </w:rPr>
        <w:t xml:space="preserve"> will be honing their skills in competitive environments for assessment. Key Stage 4 </w:t>
      </w:r>
      <w:r w:rsidR="00581E49">
        <w:rPr>
          <w:sz w:val="22"/>
          <w:szCs w:val="20"/>
        </w:rPr>
        <w:t>participation students</w:t>
      </w:r>
      <w:r w:rsidR="003E1527" w:rsidRPr="00581E49">
        <w:rPr>
          <w:sz w:val="22"/>
          <w:szCs w:val="20"/>
        </w:rPr>
        <w:t xml:space="preserve"> will be engaged</w:t>
      </w:r>
      <w:r w:rsidR="00581E49">
        <w:rPr>
          <w:sz w:val="22"/>
          <w:szCs w:val="20"/>
        </w:rPr>
        <w:t>,</w:t>
      </w:r>
      <w:r w:rsidR="003E1527" w:rsidRPr="00581E49">
        <w:rPr>
          <w:sz w:val="22"/>
          <w:szCs w:val="20"/>
        </w:rPr>
        <w:t xml:space="preserve"> active and taking ownership of their involvement</w:t>
      </w:r>
      <w:r w:rsidRPr="00581E49">
        <w:rPr>
          <w:sz w:val="22"/>
          <w:szCs w:val="20"/>
        </w:rPr>
        <w:t xml:space="preserve"> and</w:t>
      </w:r>
      <w:r w:rsidR="003E1527" w:rsidRPr="00581E49">
        <w:rPr>
          <w:sz w:val="22"/>
          <w:szCs w:val="20"/>
        </w:rPr>
        <w:t xml:space="preserve"> Key Stage 4 Fitness students will be developing their knowledge and ability to be active and healthy.</w:t>
      </w:r>
      <w:r w:rsidR="00581E49">
        <w:rPr>
          <w:sz w:val="22"/>
          <w:szCs w:val="20"/>
        </w:rPr>
        <w:t xml:space="preserve"> </w:t>
      </w:r>
      <w:r w:rsidR="00E44EFB" w:rsidRPr="00581E49">
        <w:rPr>
          <w:sz w:val="22"/>
          <w:szCs w:val="20"/>
        </w:rPr>
        <w:t xml:space="preserve">As a department we are proud of the hard work we put into </w:t>
      </w:r>
      <w:r w:rsidR="00581E49" w:rsidRPr="00581E49">
        <w:rPr>
          <w:sz w:val="22"/>
          <w:szCs w:val="20"/>
        </w:rPr>
        <w:t>a</w:t>
      </w:r>
      <w:r w:rsidR="00581E49">
        <w:rPr>
          <w:sz w:val="22"/>
          <w:szCs w:val="20"/>
        </w:rPr>
        <w:t xml:space="preserve">chieving positive outcomes. </w:t>
      </w:r>
      <w:r w:rsidR="00E44EFB" w:rsidRPr="00581E49">
        <w:rPr>
          <w:sz w:val="22"/>
          <w:szCs w:val="20"/>
        </w:rPr>
        <w:t xml:space="preserve">We offer a vocational Cambridge </w:t>
      </w:r>
      <w:r w:rsidR="00CD38C6" w:rsidRPr="00581E49">
        <w:rPr>
          <w:sz w:val="22"/>
          <w:szCs w:val="20"/>
        </w:rPr>
        <w:t>N</w:t>
      </w:r>
      <w:r w:rsidR="00E44EFB" w:rsidRPr="00581E49">
        <w:rPr>
          <w:sz w:val="22"/>
          <w:szCs w:val="20"/>
        </w:rPr>
        <w:t xml:space="preserve">ational sports studies course at Key stage 4 and last year (2021) boasted </w:t>
      </w:r>
      <w:r w:rsidR="00581E49">
        <w:rPr>
          <w:sz w:val="22"/>
          <w:szCs w:val="20"/>
        </w:rPr>
        <w:t>of a</w:t>
      </w:r>
      <w:r w:rsidR="00E44EFB" w:rsidRPr="00581E49">
        <w:rPr>
          <w:sz w:val="22"/>
          <w:szCs w:val="20"/>
        </w:rPr>
        <w:t xml:space="preserve"> </w:t>
      </w:r>
      <w:r w:rsidR="00DB4121" w:rsidRPr="00581E49">
        <w:rPr>
          <w:sz w:val="22"/>
          <w:szCs w:val="20"/>
        </w:rPr>
        <w:t xml:space="preserve">positive </w:t>
      </w:r>
      <w:r w:rsidR="00E44EFB" w:rsidRPr="00581E49">
        <w:rPr>
          <w:sz w:val="22"/>
          <w:szCs w:val="20"/>
        </w:rPr>
        <w:t>set of results</w:t>
      </w:r>
      <w:r w:rsidR="00581E49">
        <w:rPr>
          <w:sz w:val="22"/>
          <w:szCs w:val="20"/>
        </w:rPr>
        <w:t>.</w:t>
      </w:r>
    </w:p>
    <w:p w14:paraId="4EF692C4" w14:textId="00F643F0" w:rsidR="00CA0DF0" w:rsidRDefault="00CA0DF0" w:rsidP="00CA0DF0"/>
    <w:p w14:paraId="4842422B" w14:textId="69D6EFE1" w:rsidR="005E78FC" w:rsidRDefault="00CA0DF0" w:rsidP="00B77899">
      <w:pPr>
        <w:pStyle w:val="Heading1"/>
      </w:pPr>
      <w:r>
        <w:lastRenderedPageBreak/>
        <w:t xml:space="preserve">Assessment </w:t>
      </w:r>
      <w:r w:rsidR="00593B45" w:rsidRPr="00593B45">
        <w:rPr>
          <w:i/>
          <w:iCs/>
          <w:sz w:val="22"/>
          <w:szCs w:val="22"/>
        </w:rPr>
        <w:t>(How does assessment fit in?)</w:t>
      </w:r>
    </w:p>
    <w:p w14:paraId="5221A566" w14:textId="645103C4" w:rsidR="00E44EFB" w:rsidRPr="00581E49" w:rsidRDefault="003E1527" w:rsidP="00581E49">
      <w:pPr>
        <w:jc w:val="both"/>
        <w:rPr>
          <w:sz w:val="22"/>
          <w:szCs w:val="20"/>
        </w:rPr>
      </w:pPr>
      <w:r w:rsidRPr="00581E49">
        <w:rPr>
          <w:sz w:val="22"/>
          <w:szCs w:val="20"/>
        </w:rPr>
        <w:t>A</w:t>
      </w:r>
      <w:r w:rsidR="00BD7AF4" w:rsidRPr="00581E49">
        <w:rPr>
          <w:sz w:val="22"/>
          <w:szCs w:val="20"/>
        </w:rPr>
        <w:t>ssessment in core PE at St James currently</w:t>
      </w:r>
      <w:r w:rsidRPr="00581E49">
        <w:rPr>
          <w:sz w:val="22"/>
          <w:szCs w:val="20"/>
        </w:rPr>
        <w:t xml:space="preserve"> links to mastery of skills in sport.</w:t>
      </w:r>
      <w:r w:rsidR="006C2878" w:rsidRPr="00581E49">
        <w:rPr>
          <w:sz w:val="22"/>
          <w:szCs w:val="20"/>
        </w:rPr>
        <w:t xml:space="preserve"> Learners will experience do now activities when getting changed for practical sport. Progress indicators </w:t>
      </w:r>
      <w:r w:rsidR="00E44EFB" w:rsidRPr="00581E49">
        <w:rPr>
          <w:sz w:val="22"/>
          <w:szCs w:val="20"/>
        </w:rPr>
        <w:t xml:space="preserve">are shared in lessons </w:t>
      </w:r>
      <w:r w:rsidR="006C2878" w:rsidRPr="00581E49">
        <w:rPr>
          <w:sz w:val="22"/>
          <w:szCs w:val="20"/>
        </w:rPr>
        <w:t>on an A3 sheet/board</w:t>
      </w:r>
      <w:r w:rsidR="00E44EFB" w:rsidRPr="00581E49">
        <w:rPr>
          <w:sz w:val="22"/>
          <w:szCs w:val="20"/>
        </w:rPr>
        <w:t xml:space="preserve"> with a 4</w:t>
      </w:r>
      <w:r w:rsidR="006C2878" w:rsidRPr="00581E49">
        <w:rPr>
          <w:sz w:val="22"/>
          <w:szCs w:val="20"/>
        </w:rPr>
        <w:t xml:space="preserve">-part </w:t>
      </w:r>
      <w:r w:rsidR="00E44EFB" w:rsidRPr="00581E49">
        <w:rPr>
          <w:sz w:val="22"/>
          <w:szCs w:val="20"/>
        </w:rPr>
        <w:t xml:space="preserve">progressive </w:t>
      </w:r>
      <w:r w:rsidR="006C2878" w:rsidRPr="00581E49">
        <w:rPr>
          <w:sz w:val="22"/>
          <w:szCs w:val="20"/>
        </w:rPr>
        <w:t>model followed in practical lesson</w:t>
      </w:r>
      <w:r w:rsidR="00E44EFB" w:rsidRPr="00581E49">
        <w:rPr>
          <w:sz w:val="22"/>
          <w:szCs w:val="20"/>
        </w:rPr>
        <w:t xml:space="preserve">s so </w:t>
      </w:r>
      <w:r w:rsidR="00581E49">
        <w:rPr>
          <w:sz w:val="22"/>
          <w:szCs w:val="20"/>
        </w:rPr>
        <w:t>learners</w:t>
      </w:r>
      <w:r w:rsidR="00E44EFB" w:rsidRPr="00581E49">
        <w:rPr>
          <w:sz w:val="22"/>
          <w:szCs w:val="20"/>
        </w:rPr>
        <w:t xml:space="preserve"> are aware of how to make progress on what they are learning</w:t>
      </w:r>
      <w:r w:rsidR="006C2878" w:rsidRPr="00581E49">
        <w:rPr>
          <w:sz w:val="22"/>
          <w:szCs w:val="20"/>
        </w:rPr>
        <w:t xml:space="preserve">. </w:t>
      </w:r>
      <w:r w:rsidR="00581E49">
        <w:rPr>
          <w:sz w:val="22"/>
          <w:szCs w:val="20"/>
        </w:rPr>
        <w:t>Learners</w:t>
      </w:r>
      <w:r w:rsidR="00E44EFB" w:rsidRPr="00581E49">
        <w:rPr>
          <w:sz w:val="22"/>
          <w:szCs w:val="20"/>
        </w:rPr>
        <w:t xml:space="preserve"> get assessed </w:t>
      </w:r>
      <w:proofErr w:type="spellStart"/>
      <w:r w:rsidR="00E44EFB" w:rsidRPr="00581E49">
        <w:rPr>
          <w:sz w:val="22"/>
          <w:szCs w:val="20"/>
        </w:rPr>
        <w:t>summatively</w:t>
      </w:r>
      <w:proofErr w:type="spellEnd"/>
      <w:r w:rsidR="00E44EFB" w:rsidRPr="00581E49">
        <w:rPr>
          <w:sz w:val="22"/>
          <w:szCs w:val="20"/>
        </w:rPr>
        <w:t xml:space="preserve"> on their effort levels and at the end of schemes of work on their ability (gross motor coordination skills)- this is done individually by sport. </w:t>
      </w:r>
      <w:r w:rsidR="00DB4121" w:rsidRPr="00581E49">
        <w:rPr>
          <w:sz w:val="22"/>
          <w:szCs w:val="20"/>
        </w:rPr>
        <w:t>From September 2022 the Year 7 assessment framework in PE will be updated</w:t>
      </w:r>
      <w:r w:rsidR="00E44EFB" w:rsidRPr="00581E49">
        <w:rPr>
          <w:sz w:val="22"/>
          <w:szCs w:val="20"/>
        </w:rPr>
        <w:t xml:space="preserve"> </w:t>
      </w:r>
      <w:r w:rsidR="00DB4121" w:rsidRPr="00581E49">
        <w:rPr>
          <w:sz w:val="22"/>
          <w:szCs w:val="20"/>
        </w:rPr>
        <w:t xml:space="preserve">moving towards a lifestyle curriculum focus. This will look at developing the learner holistically in terms of assessing </w:t>
      </w:r>
      <w:r w:rsidR="002F6415" w:rsidRPr="00581E49">
        <w:rPr>
          <w:sz w:val="22"/>
          <w:szCs w:val="20"/>
        </w:rPr>
        <w:t xml:space="preserve">themselves </w:t>
      </w:r>
      <w:r w:rsidR="00DB4121" w:rsidRPr="00581E49">
        <w:rPr>
          <w:sz w:val="22"/>
          <w:szCs w:val="20"/>
        </w:rPr>
        <w:t>social</w:t>
      </w:r>
      <w:r w:rsidR="00BB3DFB" w:rsidRPr="00581E49">
        <w:rPr>
          <w:sz w:val="22"/>
          <w:szCs w:val="20"/>
        </w:rPr>
        <w:t>ly</w:t>
      </w:r>
      <w:r w:rsidR="00DB4121" w:rsidRPr="00581E49">
        <w:rPr>
          <w:sz w:val="22"/>
          <w:szCs w:val="20"/>
        </w:rPr>
        <w:t>, cognitive</w:t>
      </w:r>
      <w:r w:rsidR="00BB3DFB" w:rsidRPr="00581E49">
        <w:rPr>
          <w:sz w:val="22"/>
          <w:szCs w:val="20"/>
        </w:rPr>
        <w:t>ly</w:t>
      </w:r>
      <w:r w:rsidR="00DB4121" w:rsidRPr="00581E49">
        <w:rPr>
          <w:sz w:val="22"/>
          <w:szCs w:val="20"/>
        </w:rPr>
        <w:t xml:space="preserve"> and physical</w:t>
      </w:r>
      <w:r w:rsidR="00BB3DFB" w:rsidRPr="00581E49">
        <w:rPr>
          <w:sz w:val="22"/>
          <w:szCs w:val="20"/>
        </w:rPr>
        <w:t>ly.</w:t>
      </w:r>
    </w:p>
    <w:p w14:paraId="4DF21D58" w14:textId="1CE54819" w:rsidR="00500843" w:rsidRPr="00581E49" w:rsidRDefault="003E1527" w:rsidP="00581E49">
      <w:pPr>
        <w:jc w:val="both"/>
        <w:rPr>
          <w:sz w:val="22"/>
          <w:szCs w:val="20"/>
        </w:rPr>
      </w:pPr>
      <w:r w:rsidRPr="00581E49">
        <w:rPr>
          <w:sz w:val="22"/>
          <w:szCs w:val="20"/>
        </w:rPr>
        <w:t>Summative</w:t>
      </w:r>
      <w:r w:rsidR="00BD7AF4" w:rsidRPr="00581E49">
        <w:rPr>
          <w:sz w:val="22"/>
          <w:szCs w:val="20"/>
        </w:rPr>
        <w:t xml:space="preserve"> assessment in Cambridge </w:t>
      </w:r>
      <w:r w:rsidR="00BB3DFB" w:rsidRPr="00581E49">
        <w:rPr>
          <w:sz w:val="22"/>
          <w:szCs w:val="20"/>
        </w:rPr>
        <w:t>N</w:t>
      </w:r>
      <w:r w:rsidR="00BD7AF4" w:rsidRPr="00581E49">
        <w:rPr>
          <w:sz w:val="22"/>
          <w:szCs w:val="20"/>
        </w:rPr>
        <w:t>ational PE</w:t>
      </w:r>
      <w:r w:rsidR="006C2878" w:rsidRPr="00581E49">
        <w:rPr>
          <w:sz w:val="22"/>
          <w:szCs w:val="20"/>
        </w:rPr>
        <w:t xml:space="preserve"> fits within the academies 6-point assessment framework. This means </w:t>
      </w:r>
      <w:r w:rsidR="00581E49">
        <w:rPr>
          <w:sz w:val="22"/>
          <w:szCs w:val="20"/>
        </w:rPr>
        <w:t xml:space="preserve">learners </w:t>
      </w:r>
      <w:r w:rsidR="006C2878" w:rsidRPr="00581E49">
        <w:rPr>
          <w:sz w:val="22"/>
          <w:szCs w:val="20"/>
        </w:rPr>
        <w:t xml:space="preserve">get assessed </w:t>
      </w:r>
      <w:r w:rsidR="00BB3DFB" w:rsidRPr="00581E49">
        <w:rPr>
          <w:sz w:val="22"/>
          <w:szCs w:val="20"/>
        </w:rPr>
        <w:t xml:space="preserve">6 times throughout the course of the academic year </w:t>
      </w:r>
      <w:r w:rsidR="006C2878" w:rsidRPr="00581E49">
        <w:rPr>
          <w:sz w:val="22"/>
          <w:szCs w:val="20"/>
        </w:rPr>
        <w:t xml:space="preserve">at the </w:t>
      </w:r>
      <w:r w:rsidRPr="00581E49">
        <w:rPr>
          <w:sz w:val="22"/>
          <w:szCs w:val="20"/>
        </w:rPr>
        <w:t>end of uni</w:t>
      </w:r>
      <w:r w:rsidR="006C2878" w:rsidRPr="00581E49">
        <w:rPr>
          <w:sz w:val="22"/>
          <w:szCs w:val="20"/>
        </w:rPr>
        <w:t>ts</w:t>
      </w:r>
      <w:r w:rsidRPr="00581E49">
        <w:rPr>
          <w:sz w:val="22"/>
          <w:szCs w:val="20"/>
        </w:rPr>
        <w:t xml:space="preserve">, </w:t>
      </w:r>
      <w:r w:rsidR="006C2878" w:rsidRPr="00581E49">
        <w:rPr>
          <w:sz w:val="22"/>
          <w:szCs w:val="20"/>
        </w:rPr>
        <w:t>from</w:t>
      </w:r>
      <w:r w:rsidRPr="00581E49">
        <w:rPr>
          <w:sz w:val="22"/>
          <w:szCs w:val="20"/>
        </w:rPr>
        <w:t xml:space="preserve"> mock</w:t>
      </w:r>
      <w:r w:rsidR="00E44EFB" w:rsidRPr="00581E49">
        <w:rPr>
          <w:sz w:val="22"/>
          <w:szCs w:val="20"/>
        </w:rPr>
        <w:t xml:space="preserve"> exam</w:t>
      </w:r>
      <w:r w:rsidR="00BB3DFB" w:rsidRPr="00581E49">
        <w:rPr>
          <w:sz w:val="22"/>
          <w:szCs w:val="20"/>
        </w:rPr>
        <w:t xml:space="preserve"> data</w:t>
      </w:r>
      <w:r w:rsidR="006C2878" w:rsidRPr="00581E49">
        <w:rPr>
          <w:sz w:val="22"/>
          <w:szCs w:val="20"/>
        </w:rPr>
        <w:t xml:space="preserve"> and </w:t>
      </w:r>
      <w:r w:rsidRPr="00581E49">
        <w:rPr>
          <w:sz w:val="22"/>
          <w:szCs w:val="20"/>
        </w:rPr>
        <w:t>accumulative assessment from</w:t>
      </w:r>
      <w:r w:rsidR="006C2878" w:rsidRPr="00581E49">
        <w:rPr>
          <w:sz w:val="22"/>
          <w:szCs w:val="20"/>
        </w:rPr>
        <w:t xml:space="preserve"> coursework </w:t>
      </w:r>
      <w:r w:rsidRPr="00581E49">
        <w:rPr>
          <w:sz w:val="22"/>
          <w:szCs w:val="20"/>
        </w:rPr>
        <w:t>units.</w:t>
      </w:r>
    </w:p>
    <w:p w14:paraId="73D11A93" w14:textId="50B86BE0" w:rsidR="005E78FC" w:rsidRDefault="001D6FFF" w:rsidP="005E78FC">
      <w:pPr>
        <w:pStyle w:val="Heading1"/>
      </w:pPr>
      <w:r>
        <w:t>Cultural Capital Links</w:t>
      </w:r>
    </w:p>
    <w:p w14:paraId="6DBF5969" w14:textId="24C639F3" w:rsidR="00C53D01" w:rsidRPr="00581E49" w:rsidRDefault="00C53D01" w:rsidP="00581E49">
      <w:pPr>
        <w:jc w:val="both"/>
        <w:rPr>
          <w:sz w:val="22"/>
        </w:rPr>
      </w:pPr>
      <w:r w:rsidRPr="1050065C">
        <w:rPr>
          <w:sz w:val="22"/>
        </w:rPr>
        <w:t xml:space="preserve">In PE </w:t>
      </w:r>
      <w:r w:rsidR="00581E49" w:rsidRPr="1050065C">
        <w:rPr>
          <w:sz w:val="22"/>
        </w:rPr>
        <w:t>learners</w:t>
      </w:r>
      <w:r w:rsidRPr="1050065C">
        <w:rPr>
          <w:sz w:val="22"/>
        </w:rPr>
        <w:t xml:space="preserve"> are encouraged to ‘Dream Big’ within the local sporting area and wider sporting world. We are aware of the demographic of the local area and the challenges learners face. We have a specific advantaged learner policy in place in PE whereby we help break down barriers for </w:t>
      </w:r>
      <w:r w:rsidR="00581E49" w:rsidRPr="1050065C">
        <w:rPr>
          <w:sz w:val="22"/>
        </w:rPr>
        <w:t xml:space="preserve">learners </w:t>
      </w:r>
      <w:r w:rsidRPr="1050065C">
        <w:rPr>
          <w:sz w:val="22"/>
        </w:rPr>
        <w:t xml:space="preserve">around kit provision. We offer learners a PE kit, keep this within the department and wash it for them. We are also in the process of formulating local and international school trips in order to widen </w:t>
      </w:r>
      <w:r w:rsidR="00581E49" w:rsidRPr="1050065C">
        <w:rPr>
          <w:sz w:val="22"/>
        </w:rPr>
        <w:t>learners</w:t>
      </w:r>
      <w:r w:rsidRPr="1050065C">
        <w:rPr>
          <w:sz w:val="22"/>
        </w:rPr>
        <w:t>’ experiences</w:t>
      </w:r>
      <w:r w:rsidR="00CA75E2" w:rsidRPr="1050065C">
        <w:rPr>
          <w:sz w:val="22"/>
        </w:rPr>
        <w:t xml:space="preserve"> through b</w:t>
      </w:r>
      <w:r w:rsidRPr="1050065C">
        <w:rPr>
          <w:sz w:val="22"/>
        </w:rPr>
        <w:t>roadening their knowledge of other cultures</w:t>
      </w:r>
      <w:r w:rsidR="00CA75E2" w:rsidRPr="1050065C">
        <w:rPr>
          <w:sz w:val="22"/>
        </w:rPr>
        <w:t xml:space="preserve"> and</w:t>
      </w:r>
      <w:r w:rsidRPr="1050065C">
        <w:rPr>
          <w:sz w:val="22"/>
        </w:rPr>
        <w:t xml:space="preserve"> enriching their experiences. For example, more live sporting events and sporting activities they wouldn’t have opportunity to engage in unless we provided it for them. </w:t>
      </w:r>
    </w:p>
    <w:p w14:paraId="7F1DEF92" w14:textId="255A7295" w:rsidR="00C53D01" w:rsidRPr="00581E49" w:rsidRDefault="00C53D01" w:rsidP="00581E49">
      <w:pPr>
        <w:jc w:val="both"/>
        <w:rPr>
          <w:sz w:val="22"/>
        </w:rPr>
      </w:pPr>
      <w:r w:rsidRPr="217587A4">
        <w:rPr>
          <w:sz w:val="22"/>
        </w:rPr>
        <w:t xml:space="preserve">A plethora of clubs, fixtures and trips are provided to ensure the most able are challenged appropriately. These </w:t>
      </w:r>
      <w:r w:rsidR="00CA75E2" w:rsidRPr="217587A4">
        <w:rPr>
          <w:sz w:val="22"/>
        </w:rPr>
        <w:t>learners</w:t>
      </w:r>
      <w:r w:rsidRPr="217587A4">
        <w:rPr>
          <w:sz w:val="22"/>
        </w:rPr>
        <w:t xml:space="preserve"> are successful in their sporting endeavours inside and outside of school with our basketball teams in particular performing well locally and regionally and individuals at club level. Cambridge National is offered as a vocational course for students to aspire and achieve the top grades based on academic ability.</w:t>
      </w:r>
    </w:p>
    <w:p w14:paraId="3797C803" w14:textId="7EA20340" w:rsidR="007E26E6" w:rsidRPr="00581E49" w:rsidRDefault="00C53D01" w:rsidP="00581E49">
      <w:pPr>
        <w:jc w:val="both"/>
        <w:rPr>
          <w:sz w:val="22"/>
        </w:rPr>
      </w:pPr>
      <w:r w:rsidRPr="1050065C">
        <w:rPr>
          <w:sz w:val="22"/>
        </w:rPr>
        <w:t xml:space="preserve">As a department we are aware of the local job market and the opportunity of jobs within the sporting sector. With the access to facilities such as the new Duncan Edwards leisure centre and numerous sports clubs in the local area we encourage learners to engage with opportunities our local facilities provide, particularly in our examination PE groups, to research and apply for jobs in the health and sport industry. </w:t>
      </w:r>
      <w:r w:rsidR="00D90157" w:rsidRPr="1050065C">
        <w:rPr>
          <w:sz w:val="22"/>
        </w:rPr>
        <w:t xml:space="preserve">Sporting opportunities and life chances are given wherever possible. In PE we offer a wide range of clubs and sporting opportunities for learners in the academy with fixtures against other local academies/schools. We encourage and give learners the chance to engage and take part in a form of sporting activity they enjoy outside of the academy. We signpost </w:t>
      </w:r>
      <w:r w:rsidR="00CA75E2" w:rsidRPr="1050065C">
        <w:rPr>
          <w:sz w:val="22"/>
        </w:rPr>
        <w:t>learners</w:t>
      </w:r>
      <w:r w:rsidR="00D90157" w:rsidRPr="1050065C">
        <w:rPr>
          <w:sz w:val="22"/>
        </w:rPr>
        <w:t xml:space="preserve"> towards external clubs and teams particularly basketball academies. </w:t>
      </w:r>
    </w:p>
    <w:p w14:paraId="2327C7BD" w14:textId="7B051E3D" w:rsidR="005E78FC" w:rsidRPr="00581E49" w:rsidRDefault="007E26E6" w:rsidP="00581E49">
      <w:pPr>
        <w:jc w:val="both"/>
        <w:rPr>
          <w:sz w:val="22"/>
        </w:rPr>
      </w:pPr>
      <w:r w:rsidRPr="1050065C">
        <w:rPr>
          <w:sz w:val="22"/>
        </w:rPr>
        <w:t xml:space="preserve">To increase culture capital post </w:t>
      </w:r>
      <w:proofErr w:type="spellStart"/>
      <w:r w:rsidRPr="1050065C">
        <w:rPr>
          <w:sz w:val="22"/>
        </w:rPr>
        <w:t>Covid</w:t>
      </w:r>
      <w:proofErr w:type="spellEnd"/>
      <w:r w:rsidRPr="1050065C">
        <w:rPr>
          <w:sz w:val="22"/>
        </w:rPr>
        <w:t xml:space="preserve"> 19</w:t>
      </w:r>
      <w:r w:rsidR="004A3CB1" w:rsidRPr="1050065C">
        <w:rPr>
          <w:sz w:val="22"/>
        </w:rPr>
        <w:t xml:space="preserve"> We are currently in the process of </w:t>
      </w:r>
      <w:r w:rsidR="00CA75E2" w:rsidRPr="1050065C">
        <w:rPr>
          <w:sz w:val="22"/>
        </w:rPr>
        <w:t>planning</w:t>
      </w:r>
      <w:r w:rsidR="004A3CB1" w:rsidRPr="1050065C">
        <w:rPr>
          <w:sz w:val="22"/>
        </w:rPr>
        <w:t xml:space="preserve"> a robust range of sporting trips. </w:t>
      </w:r>
      <w:r w:rsidRPr="1050065C">
        <w:rPr>
          <w:sz w:val="22"/>
        </w:rPr>
        <w:t>For example, the launch of a ski trip, live sport</w:t>
      </w:r>
      <w:r w:rsidR="004A3CB1" w:rsidRPr="1050065C">
        <w:rPr>
          <w:sz w:val="22"/>
        </w:rPr>
        <w:t>ing events throughout the calendar year</w:t>
      </w:r>
      <w:r w:rsidRPr="1050065C">
        <w:rPr>
          <w:sz w:val="22"/>
        </w:rPr>
        <w:t xml:space="preserve"> and the development of DofE.  In CNAT Sport Studies</w:t>
      </w:r>
      <w:r w:rsidR="004A3CB1" w:rsidRPr="1050065C">
        <w:rPr>
          <w:sz w:val="22"/>
        </w:rPr>
        <w:t xml:space="preserve"> and practical lessons</w:t>
      </w:r>
      <w:r w:rsidRPr="1050065C">
        <w:rPr>
          <w:sz w:val="22"/>
        </w:rPr>
        <w:t xml:space="preserve"> we actively encourage </w:t>
      </w:r>
      <w:r w:rsidR="00CA75E2" w:rsidRPr="1050065C">
        <w:rPr>
          <w:sz w:val="22"/>
        </w:rPr>
        <w:t>learners</w:t>
      </w:r>
      <w:r w:rsidRPr="1050065C">
        <w:rPr>
          <w:sz w:val="22"/>
        </w:rPr>
        <w:t xml:space="preserve"> to engage in the spectatorship in sport. </w:t>
      </w:r>
      <w:r w:rsidR="004A3CB1" w:rsidRPr="1050065C">
        <w:rPr>
          <w:sz w:val="22"/>
        </w:rPr>
        <w:t>We also offer</w:t>
      </w:r>
      <w:r w:rsidRPr="1050065C">
        <w:rPr>
          <w:sz w:val="22"/>
        </w:rPr>
        <w:t xml:space="preserve"> Student leadership opportunitie</w:t>
      </w:r>
      <w:r w:rsidR="004A3CB1" w:rsidRPr="1050065C">
        <w:rPr>
          <w:sz w:val="22"/>
        </w:rPr>
        <w:t>s</w:t>
      </w:r>
      <w:r w:rsidR="00CA75E2" w:rsidRPr="1050065C">
        <w:rPr>
          <w:sz w:val="22"/>
        </w:rPr>
        <w:t xml:space="preserve"> and are</w:t>
      </w:r>
      <w:r w:rsidR="004A3CB1" w:rsidRPr="1050065C">
        <w:rPr>
          <w:sz w:val="22"/>
        </w:rPr>
        <w:t xml:space="preserve"> proud to </w:t>
      </w:r>
      <w:r w:rsidR="00CA75E2" w:rsidRPr="1050065C">
        <w:rPr>
          <w:sz w:val="22"/>
        </w:rPr>
        <w:t xml:space="preserve">have </w:t>
      </w:r>
      <w:r w:rsidR="004A3CB1" w:rsidRPr="1050065C">
        <w:rPr>
          <w:sz w:val="22"/>
        </w:rPr>
        <w:t>host</w:t>
      </w:r>
      <w:r w:rsidR="00CA75E2" w:rsidRPr="1050065C">
        <w:rPr>
          <w:sz w:val="22"/>
        </w:rPr>
        <w:t>ed</w:t>
      </w:r>
      <w:r w:rsidR="004A3CB1" w:rsidRPr="1050065C">
        <w:rPr>
          <w:sz w:val="22"/>
        </w:rPr>
        <w:t xml:space="preserve"> and run</w:t>
      </w:r>
      <w:r w:rsidRPr="1050065C">
        <w:rPr>
          <w:sz w:val="22"/>
        </w:rPr>
        <w:t xml:space="preserve"> primary transition</w:t>
      </w:r>
      <w:r w:rsidR="004A3CB1" w:rsidRPr="1050065C">
        <w:rPr>
          <w:sz w:val="22"/>
        </w:rPr>
        <w:t xml:space="preserve"> events such as the indoor athletics where our </w:t>
      </w:r>
      <w:r w:rsidR="00CA75E2" w:rsidRPr="1050065C">
        <w:rPr>
          <w:sz w:val="22"/>
        </w:rPr>
        <w:t>learners</w:t>
      </w:r>
      <w:r w:rsidR="004A3CB1" w:rsidRPr="1050065C">
        <w:rPr>
          <w:sz w:val="22"/>
        </w:rPr>
        <w:t xml:space="preserve"> led activities for primary schools in the local area.</w:t>
      </w:r>
    </w:p>
    <w:sectPr w:rsidR="005E78FC" w:rsidRPr="00581E49" w:rsidSect="00851668">
      <w:headerReference w:type="even" r:id="rId12"/>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CB0D9" w14:textId="77777777" w:rsidR="003A17EF" w:rsidRDefault="003A17EF" w:rsidP="00E56D7F">
      <w:pPr>
        <w:spacing w:after="0" w:line="240" w:lineRule="auto"/>
      </w:pPr>
      <w:r>
        <w:separator/>
      </w:r>
    </w:p>
  </w:endnote>
  <w:endnote w:type="continuationSeparator" w:id="0">
    <w:p w14:paraId="52192D91" w14:textId="77777777" w:rsidR="003A17EF" w:rsidRDefault="003A17EF"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125407"/>
      <w:docPartObj>
        <w:docPartGallery w:val="Page Numbers (Bottom of Page)"/>
        <w:docPartUnique/>
      </w:docPartObj>
    </w:sdtPr>
    <w:sdtEndPr>
      <w:rPr>
        <w:noProof/>
      </w:rPr>
    </w:sdtEndPr>
    <w:sdtContent>
      <w:p w14:paraId="538FDCA4" w14:textId="7D56FC56" w:rsidR="00851668" w:rsidRDefault="00851668">
        <w:pPr>
          <w:pStyle w:val="Footer"/>
          <w:jc w:val="center"/>
        </w:pPr>
        <w:r>
          <w:fldChar w:fldCharType="begin"/>
        </w:r>
        <w:r>
          <w:instrText xml:space="preserve"> PAGE   \* MERGEFORMAT </w:instrText>
        </w:r>
        <w:r>
          <w:fldChar w:fldCharType="separate"/>
        </w:r>
        <w:r w:rsidR="006D5016">
          <w:rPr>
            <w:noProof/>
          </w:rPr>
          <w:t>1</w:t>
        </w:r>
        <w:r>
          <w:rPr>
            <w:noProof/>
          </w:rPr>
          <w:fldChar w:fldCharType="end"/>
        </w:r>
      </w:p>
    </w:sdtContent>
  </w:sdt>
  <w:p w14:paraId="5110567F" w14:textId="77777777" w:rsidR="00097811" w:rsidRDefault="00097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1452815"/>
      <w:docPartObj>
        <w:docPartGallery w:val="Page Numbers (Bottom of Page)"/>
        <w:docPartUnique/>
      </w:docPartObj>
    </w:sdtPr>
    <w:sdtEndPr>
      <w:rPr>
        <w:noProof/>
      </w:rPr>
    </w:sdtEndPr>
    <w:sdtContent>
      <w:p w14:paraId="31DBF37F" w14:textId="77777777" w:rsidR="003A191D" w:rsidRDefault="003A191D">
        <w:pPr>
          <w:pStyle w:val="Footer"/>
          <w:jc w:val="center"/>
        </w:pPr>
        <w:r>
          <w:fldChar w:fldCharType="begin"/>
        </w:r>
        <w:r>
          <w:instrText xml:space="preserve"> PAGE   \* MERGEFORMAT </w:instrText>
        </w:r>
        <w:r>
          <w:fldChar w:fldCharType="separate"/>
        </w:r>
        <w:r w:rsidR="0085166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5BF66" w14:textId="77777777" w:rsidR="003A17EF" w:rsidRDefault="003A17EF" w:rsidP="00E56D7F">
      <w:pPr>
        <w:spacing w:after="0" w:line="240" w:lineRule="auto"/>
      </w:pPr>
      <w:r>
        <w:separator/>
      </w:r>
    </w:p>
  </w:footnote>
  <w:footnote w:type="continuationSeparator" w:id="0">
    <w:p w14:paraId="50B37E35" w14:textId="77777777" w:rsidR="003A17EF" w:rsidRDefault="003A17EF"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C5E48" w14:textId="77777777" w:rsidR="00EA3ABF" w:rsidRDefault="00FC7B00">
    <w:pPr>
      <w:pStyle w:val="Header"/>
    </w:pPr>
    <w:r>
      <w:rPr>
        <w:noProof/>
      </w:rPr>
      <w:pict w14:anchorId="1A9DCC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7D38" w14:textId="77777777"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9F27" w14:textId="77777777" w:rsidR="00097811" w:rsidRDefault="00097811" w:rsidP="00982BFA">
    <w:pPr>
      <w:pStyle w:val="Header"/>
      <w:jc w:val="right"/>
      <w:rPr>
        <w:noProof/>
        <w:lang w:eastAsia="en-GB"/>
      </w:rPr>
    </w:pPr>
  </w:p>
  <w:p w14:paraId="67EB5AEE" w14:textId="77777777" w:rsidR="00097811" w:rsidRDefault="00097811"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91D62"/>
    <w:multiLevelType w:val="hybridMultilevel"/>
    <w:tmpl w:val="CE46F92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92B53"/>
    <w:multiLevelType w:val="hybridMultilevel"/>
    <w:tmpl w:val="FBFC7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24073E"/>
    <w:multiLevelType w:val="hybridMultilevel"/>
    <w:tmpl w:val="EDF6B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E0215"/>
    <w:multiLevelType w:val="hybridMultilevel"/>
    <w:tmpl w:val="C29ED59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F5E4A"/>
    <w:multiLevelType w:val="hybridMultilevel"/>
    <w:tmpl w:val="17DEEF2C"/>
    <w:lvl w:ilvl="0" w:tplc="658ABCD0">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60BD6"/>
    <w:multiLevelType w:val="hybridMultilevel"/>
    <w:tmpl w:val="69123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C1247"/>
    <w:multiLevelType w:val="hybridMultilevel"/>
    <w:tmpl w:val="E6CA713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51617"/>
    <w:multiLevelType w:val="hybridMultilevel"/>
    <w:tmpl w:val="5B5C4698"/>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932ED"/>
    <w:multiLevelType w:val="hybridMultilevel"/>
    <w:tmpl w:val="F2ECED4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0051A2"/>
    <w:multiLevelType w:val="hybridMultilevel"/>
    <w:tmpl w:val="4F3635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9960B8"/>
    <w:multiLevelType w:val="hybridMultilevel"/>
    <w:tmpl w:val="7B6A382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82A83"/>
    <w:multiLevelType w:val="hybridMultilevel"/>
    <w:tmpl w:val="44B2D33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4345AD"/>
    <w:multiLevelType w:val="hybridMultilevel"/>
    <w:tmpl w:val="6F3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9613C8"/>
    <w:multiLevelType w:val="hybridMultilevel"/>
    <w:tmpl w:val="3650178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A507D8"/>
    <w:multiLevelType w:val="hybridMultilevel"/>
    <w:tmpl w:val="23D4DC1A"/>
    <w:lvl w:ilvl="0" w:tplc="062AD0E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6824F4"/>
    <w:multiLevelType w:val="hybridMultilevel"/>
    <w:tmpl w:val="9A74E75A"/>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CE68D3"/>
    <w:multiLevelType w:val="hybridMultilevel"/>
    <w:tmpl w:val="851AA066"/>
    <w:lvl w:ilvl="0" w:tplc="658ABCD0">
      <w:numFmt w:val="bullet"/>
      <w:lvlText w:val="-"/>
      <w:lvlJc w:val="left"/>
      <w:pPr>
        <w:ind w:left="3600" w:hanging="360"/>
      </w:pPr>
      <w:rPr>
        <w:rFonts w:ascii="Gill Sans MT" w:eastAsiaTheme="minorHAnsi" w:hAnsi="Gill Sans MT"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57DA0082"/>
    <w:multiLevelType w:val="hybridMultilevel"/>
    <w:tmpl w:val="576C30E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BC2F6C"/>
    <w:multiLevelType w:val="hybridMultilevel"/>
    <w:tmpl w:val="8C38AF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973F77"/>
    <w:multiLevelType w:val="hybridMultilevel"/>
    <w:tmpl w:val="DC682CF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6554BF"/>
    <w:multiLevelType w:val="hybridMultilevel"/>
    <w:tmpl w:val="D756762A"/>
    <w:lvl w:ilvl="0" w:tplc="062AD0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E97EEB"/>
    <w:multiLevelType w:val="hybridMultilevel"/>
    <w:tmpl w:val="B31814A4"/>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5345A4"/>
    <w:multiLevelType w:val="hybridMultilevel"/>
    <w:tmpl w:val="BA18CB3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E6257B"/>
    <w:multiLevelType w:val="hybridMultilevel"/>
    <w:tmpl w:val="324ABE52"/>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33454"/>
    <w:multiLevelType w:val="hybridMultilevel"/>
    <w:tmpl w:val="5B72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CE23B9"/>
    <w:multiLevelType w:val="hybridMultilevel"/>
    <w:tmpl w:val="2C2C0910"/>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926926"/>
    <w:multiLevelType w:val="hybridMultilevel"/>
    <w:tmpl w:val="4426EC56"/>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F24A74"/>
    <w:multiLevelType w:val="hybridMultilevel"/>
    <w:tmpl w:val="B206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E181A"/>
    <w:multiLevelType w:val="hybridMultilevel"/>
    <w:tmpl w:val="A132937E"/>
    <w:lvl w:ilvl="0" w:tplc="062AD0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2"/>
  </w:num>
  <w:num w:numId="4">
    <w:abstractNumId w:val="24"/>
  </w:num>
  <w:num w:numId="5">
    <w:abstractNumId w:val="6"/>
  </w:num>
  <w:num w:numId="6">
    <w:abstractNumId w:val="21"/>
  </w:num>
  <w:num w:numId="7">
    <w:abstractNumId w:val="11"/>
  </w:num>
  <w:num w:numId="8">
    <w:abstractNumId w:val="15"/>
  </w:num>
  <w:num w:numId="9">
    <w:abstractNumId w:val="7"/>
  </w:num>
  <w:num w:numId="10">
    <w:abstractNumId w:val="28"/>
  </w:num>
  <w:num w:numId="11">
    <w:abstractNumId w:val="0"/>
  </w:num>
  <w:num w:numId="12">
    <w:abstractNumId w:val="10"/>
  </w:num>
  <w:num w:numId="13">
    <w:abstractNumId w:val="3"/>
  </w:num>
  <w:num w:numId="14">
    <w:abstractNumId w:val="25"/>
  </w:num>
  <w:num w:numId="15">
    <w:abstractNumId w:val="26"/>
  </w:num>
  <w:num w:numId="16">
    <w:abstractNumId w:val="8"/>
  </w:num>
  <w:num w:numId="17">
    <w:abstractNumId w:val="22"/>
  </w:num>
  <w:num w:numId="18">
    <w:abstractNumId w:val="17"/>
  </w:num>
  <w:num w:numId="19">
    <w:abstractNumId w:val="9"/>
  </w:num>
  <w:num w:numId="20">
    <w:abstractNumId w:val="14"/>
  </w:num>
  <w:num w:numId="21">
    <w:abstractNumId w:val="4"/>
  </w:num>
  <w:num w:numId="22">
    <w:abstractNumId w:val="16"/>
  </w:num>
  <w:num w:numId="23">
    <w:abstractNumId w:val="20"/>
  </w:num>
  <w:num w:numId="24">
    <w:abstractNumId w:val="19"/>
  </w:num>
  <w:num w:numId="25">
    <w:abstractNumId w:val="1"/>
  </w:num>
  <w:num w:numId="26">
    <w:abstractNumId w:val="18"/>
  </w:num>
  <w:num w:numId="27">
    <w:abstractNumId w:val="27"/>
  </w:num>
  <w:num w:numId="28">
    <w:abstractNumId w:val="12"/>
  </w:num>
  <w:num w:numId="29">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6C1B"/>
    <w:rsid w:val="0002146E"/>
    <w:rsid w:val="00042A3D"/>
    <w:rsid w:val="00051550"/>
    <w:rsid w:val="000531B5"/>
    <w:rsid w:val="0006203D"/>
    <w:rsid w:val="00074E8A"/>
    <w:rsid w:val="00084166"/>
    <w:rsid w:val="00097811"/>
    <w:rsid w:val="000A040C"/>
    <w:rsid w:val="000D7322"/>
    <w:rsid w:val="000F729D"/>
    <w:rsid w:val="0014029A"/>
    <w:rsid w:val="00187774"/>
    <w:rsid w:val="001A53E9"/>
    <w:rsid w:val="001B5D2C"/>
    <w:rsid w:val="001B6B0F"/>
    <w:rsid w:val="001C19CD"/>
    <w:rsid w:val="001C29F9"/>
    <w:rsid w:val="001D1595"/>
    <w:rsid w:val="001D6FFF"/>
    <w:rsid w:val="001E176B"/>
    <w:rsid w:val="001E4D56"/>
    <w:rsid w:val="001F1304"/>
    <w:rsid w:val="00211019"/>
    <w:rsid w:val="00241BBF"/>
    <w:rsid w:val="00251598"/>
    <w:rsid w:val="002615FD"/>
    <w:rsid w:val="00264D61"/>
    <w:rsid w:val="002771F2"/>
    <w:rsid w:val="002773A3"/>
    <w:rsid w:val="00280349"/>
    <w:rsid w:val="00290DB2"/>
    <w:rsid w:val="002B1FF6"/>
    <w:rsid w:val="002C047D"/>
    <w:rsid w:val="002C0963"/>
    <w:rsid w:val="002C3AB7"/>
    <w:rsid w:val="002C5464"/>
    <w:rsid w:val="002D0FFD"/>
    <w:rsid w:val="002F6415"/>
    <w:rsid w:val="00321D17"/>
    <w:rsid w:val="00321F67"/>
    <w:rsid w:val="00324484"/>
    <w:rsid w:val="00327C13"/>
    <w:rsid w:val="0037284B"/>
    <w:rsid w:val="0037383D"/>
    <w:rsid w:val="00396F17"/>
    <w:rsid w:val="003A17EF"/>
    <w:rsid w:val="003A191D"/>
    <w:rsid w:val="003A3501"/>
    <w:rsid w:val="003D3340"/>
    <w:rsid w:val="003D5C2C"/>
    <w:rsid w:val="003D6609"/>
    <w:rsid w:val="003E1527"/>
    <w:rsid w:val="003E1774"/>
    <w:rsid w:val="003E33A0"/>
    <w:rsid w:val="0040301B"/>
    <w:rsid w:val="004302CE"/>
    <w:rsid w:val="00453C90"/>
    <w:rsid w:val="004558B4"/>
    <w:rsid w:val="00485202"/>
    <w:rsid w:val="00485380"/>
    <w:rsid w:val="00493B43"/>
    <w:rsid w:val="004A3CB1"/>
    <w:rsid w:val="004B24F8"/>
    <w:rsid w:val="004C2968"/>
    <w:rsid w:val="004D18D3"/>
    <w:rsid w:val="004D5E62"/>
    <w:rsid w:val="004E1E3D"/>
    <w:rsid w:val="00500843"/>
    <w:rsid w:val="0051339C"/>
    <w:rsid w:val="00522D27"/>
    <w:rsid w:val="005357F1"/>
    <w:rsid w:val="00567668"/>
    <w:rsid w:val="005815A9"/>
    <w:rsid w:val="00581E49"/>
    <w:rsid w:val="00592E00"/>
    <w:rsid w:val="00593B45"/>
    <w:rsid w:val="005C26F5"/>
    <w:rsid w:val="005D30DC"/>
    <w:rsid w:val="005E78FC"/>
    <w:rsid w:val="005F2ADE"/>
    <w:rsid w:val="005F34EB"/>
    <w:rsid w:val="00614675"/>
    <w:rsid w:val="00624032"/>
    <w:rsid w:val="00640AF1"/>
    <w:rsid w:val="0067165F"/>
    <w:rsid w:val="006B7005"/>
    <w:rsid w:val="006C2878"/>
    <w:rsid w:val="006C6F06"/>
    <w:rsid w:val="006D5016"/>
    <w:rsid w:val="006F3418"/>
    <w:rsid w:val="007047C2"/>
    <w:rsid w:val="00732A69"/>
    <w:rsid w:val="00755687"/>
    <w:rsid w:val="0077011E"/>
    <w:rsid w:val="007C6862"/>
    <w:rsid w:val="007D56A4"/>
    <w:rsid w:val="007D7168"/>
    <w:rsid w:val="007E1156"/>
    <w:rsid w:val="007E20CF"/>
    <w:rsid w:val="007E26E6"/>
    <w:rsid w:val="00851668"/>
    <w:rsid w:val="0088088C"/>
    <w:rsid w:val="00882EF9"/>
    <w:rsid w:val="008857BE"/>
    <w:rsid w:val="00894883"/>
    <w:rsid w:val="008F3F2D"/>
    <w:rsid w:val="009174C1"/>
    <w:rsid w:val="00980876"/>
    <w:rsid w:val="00982277"/>
    <w:rsid w:val="00982BFA"/>
    <w:rsid w:val="009A1FB9"/>
    <w:rsid w:val="009D34FD"/>
    <w:rsid w:val="00A24754"/>
    <w:rsid w:val="00A34D22"/>
    <w:rsid w:val="00A513DC"/>
    <w:rsid w:val="00A95F5C"/>
    <w:rsid w:val="00AA3EB8"/>
    <w:rsid w:val="00B11582"/>
    <w:rsid w:val="00B24C13"/>
    <w:rsid w:val="00B77899"/>
    <w:rsid w:val="00BA7A99"/>
    <w:rsid w:val="00BB3DFB"/>
    <w:rsid w:val="00BD2188"/>
    <w:rsid w:val="00BD2A39"/>
    <w:rsid w:val="00BD5EEF"/>
    <w:rsid w:val="00BD7AF4"/>
    <w:rsid w:val="00BE4491"/>
    <w:rsid w:val="00C02A9E"/>
    <w:rsid w:val="00C26298"/>
    <w:rsid w:val="00C45263"/>
    <w:rsid w:val="00C516FF"/>
    <w:rsid w:val="00C53D01"/>
    <w:rsid w:val="00C82AD7"/>
    <w:rsid w:val="00C96273"/>
    <w:rsid w:val="00CA0DF0"/>
    <w:rsid w:val="00CA6420"/>
    <w:rsid w:val="00CA75E2"/>
    <w:rsid w:val="00CA77FE"/>
    <w:rsid w:val="00CB38AC"/>
    <w:rsid w:val="00CD38C6"/>
    <w:rsid w:val="00D15ABD"/>
    <w:rsid w:val="00D47EF7"/>
    <w:rsid w:val="00D632E9"/>
    <w:rsid w:val="00D65ECC"/>
    <w:rsid w:val="00D76DBE"/>
    <w:rsid w:val="00D90157"/>
    <w:rsid w:val="00DB4121"/>
    <w:rsid w:val="00DC6BC2"/>
    <w:rsid w:val="00DF2502"/>
    <w:rsid w:val="00E17D82"/>
    <w:rsid w:val="00E265FC"/>
    <w:rsid w:val="00E37653"/>
    <w:rsid w:val="00E42516"/>
    <w:rsid w:val="00E44EFB"/>
    <w:rsid w:val="00E47951"/>
    <w:rsid w:val="00E56D7F"/>
    <w:rsid w:val="00E57CCB"/>
    <w:rsid w:val="00E679F3"/>
    <w:rsid w:val="00E827BC"/>
    <w:rsid w:val="00EA3ABF"/>
    <w:rsid w:val="00ED0740"/>
    <w:rsid w:val="00EF7BF9"/>
    <w:rsid w:val="00F550B2"/>
    <w:rsid w:val="00F66A4E"/>
    <w:rsid w:val="00F67036"/>
    <w:rsid w:val="00F85B92"/>
    <w:rsid w:val="00FB710C"/>
    <w:rsid w:val="00FC7B00"/>
    <w:rsid w:val="00FD694C"/>
    <w:rsid w:val="046CEE95"/>
    <w:rsid w:val="04990CBA"/>
    <w:rsid w:val="06878E67"/>
    <w:rsid w:val="084FE489"/>
    <w:rsid w:val="1050065C"/>
    <w:rsid w:val="16DD5604"/>
    <w:rsid w:val="19B4FED2"/>
    <w:rsid w:val="1C3CAE22"/>
    <w:rsid w:val="217587A4"/>
    <w:rsid w:val="27754834"/>
    <w:rsid w:val="2CE745A7"/>
    <w:rsid w:val="2FA1EFC8"/>
    <w:rsid w:val="30257346"/>
    <w:rsid w:val="31EDBB1D"/>
    <w:rsid w:val="3367F5CF"/>
    <w:rsid w:val="33F99E62"/>
    <w:rsid w:val="4133A405"/>
    <w:rsid w:val="415BD179"/>
    <w:rsid w:val="427E2454"/>
    <w:rsid w:val="49DA59DE"/>
    <w:rsid w:val="4C987E4B"/>
    <w:rsid w:val="5287EA86"/>
    <w:rsid w:val="55779F1D"/>
    <w:rsid w:val="55A3D256"/>
    <w:rsid w:val="5766E937"/>
    <w:rsid w:val="57DB47C2"/>
    <w:rsid w:val="5BA90CEF"/>
    <w:rsid w:val="5BCB44AB"/>
    <w:rsid w:val="5BD1DC70"/>
    <w:rsid w:val="5BF3721F"/>
    <w:rsid w:val="5C6A56A1"/>
    <w:rsid w:val="5FFB79BD"/>
    <w:rsid w:val="60C6E342"/>
    <w:rsid w:val="61AE14B7"/>
    <w:rsid w:val="64623B42"/>
    <w:rsid w:val="64C1A180"/>
    <w:rsid w:val="64FFFDDE"/>
    <w:rsid w:val="7826E326"/>
    <w:rsid w:val="7AB0B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D6A55"/>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17D82"/>
    <w:pPr>
      <w:keepNext/>
      <w:keepLines/>
      <w:spacing w:before="40" w:after="0"/>
      <w:outlineLvl w:val="1"/>
    </w:pPr>
    <w:rPr>
      <w:rFonts w:eastAsiaTheme="majorEastAsia" w:cstheme="majorBidi"/>
      <w:b/>
      <w:color w:val="008080"/>
      <w:sz w:val="28"/>
      <w:szCs w:val="26"/>
    </w:rPr>
  </w:style>
  <w:style w:type="paragraph" w:styleId="Heading3">
    <w:name w:val="heading 3"/>
    <w:basedOn w:val="Normal"/>
    <w:next w:val="Normal"/>
    <w:link w:val="Heading3Char"/>
    <w:uiPriority w:val="9"/>
    <w:unhideWhenUsed/>
    <w:qFormat/>
    <w:rsid w:val="0040301B"/>
    <w:pPr>
      <w:keepNext/>
      <w:keepLines/>
      <w:spacing w:before="40" w:after="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01B"/>
    <w:pPr>
      <w:spacing w:after="0" w:line="240" w:lineRule="auto"/>
      <w:contextualSpacing/>
    </w:pPr>
    <w:rPr>
      <w:rFonts w:eastAsiaTheme="majorEastAsia" w:cstheme="majorBidi"/>
      <w:b/>
      <w:color w:val="002060"/>
      <w:spacing w:val="-10"/>
      <w:kern w:val="28"/>
      <w:sz w:val="32"/>
      <w:szCs w:val="56"/>
    </w:rPr>
  </w:style>
  <w:style w:type="character" w:customStyle="1" w:styleId="TitleChar">
    <w:name w:val="Title Char"/>
    <w:basedOn w:val="DefaultParagraphFont"/>
    <w:link w:val="Title"/>
    <w:uiPriority w:val="10"/>
    <w:rsid w:val="0040301B"/>
    <w:rPr>
      <w:rFonts w:ascii="Gill Sans MT" w:eastAsiaTheme="majorEastAsia" w:hAnsi="Gill Sans MT" w:cstheme="majorBidi"/>
      <w:b/>
      <w:color w:val="002060"/>
      <w:spacing w:val="-10"/>
      <w:kern w:val="28"/>
      <w:sz w:val="32"/>
      <w:szCs w:val="56"/>
    </w:rPr>
  </w:style>
  <w:style w:type="paragraph" w:styleId="Subtitle">
    <w:name w:val="Subtitle"/>
    <w:basedOn w:val="Normal"/>
    <w:next w:val="Normal"/>
    <w:link w:val="SubtitleChar"/>
    <w:uiPriority w:val="11"/>
    <w:qFormat/>
    <w:rsid w:val="0040301B"/>
    <w:pPr>
      <w:numPr>
        <w:ilvl w:val="1"/>
      </w:numPr>
    </w:pPr>
    <w:rPr>
      <w:rFonts w:eastAsiaTheme="minorEastAsia"/>
      <w:b/>
      <w:color w:val="44546A" w:themeColor="text2"/>
      <w:spacing w:val="15"/>
      <w:sz w:val="26"/>
    </w:rPr>
  </w:style>
  <w:style w:type="character" w:customStyle="1" w:styleId="SubtitleChar">
    <w:name w:val="Subtitle Char"/>
    <w:basedOn w:val="DefaultParagraphFont"/>
    <w:link w:val="Subtitle"/>
    <w:uiPriority w:val="11"/>
    <w:rsid w:val="0040301B"/>
    <w:rPr>
      <w:rFonts w:ascii="Gill Sans MT" w:eastAsiaTheme="minorEastAsia" w:hAnsi="Gill Sans MT"/>
      <w:b/>
      <w:color w:val="44546A" w:themeColor="text2"/>
      <w:spacing w:val="15"/>
      <w:sz w:val="26"/>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D7168"/>
    <w:pPr>
      <w:spacing w:after="0" w:line="240" w:lineRule="auto"/>
    </w:pPr>
    <w:rPr>
      <w:rFonts w:ascii="Gill Sans MT" w:hAnsi="Gill Sans MT"/>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E17D82"/>
    <w:rPr>
      <w:rFonts w:ascii="Gill Sans MT" w:eastAsiaTheme="majorEastAsia" w:hAnsi="Gill Sans MT" w:cstheme="majorBidi"/>
      <w:b/>
      <w:color w:val="008080"/>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BalloonText">
    <w:name w:val="Balloon Text"/>
    <w:basedOn w:val="Normal"/>
    <w:link w:val="BalloonTextChar"/>
    <w:uiPriority w:val="99"/>
    <w:semiHidden/>
    <w:unhideWhenUsed/>
    <w:rsid w:val="0008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66"/>
    <w:rPr>
      <w:rFonts w:ascii="Segoe UI" w:hAnsi="Segoe UI" w:cs="Segoe UI"/>
      <w:sz w:val="18"/>
      <w:szCs w:val="18"/>
    </w:rPr>
  </w:style>
  <w:style w:type="character" w:customStyle="1" w:styleId="Heading3Char">
    <w:name w:val="Heading 3 Char"/>
    <w:basedOn w:val="DefaultParagraphFont"/>
    <w:link w:val="Heading3"/>
    <w:uiPriority w:val="9"/>
    <w:rsid w:val="0040301B"/>
    <w:rPr>
      <w:rFonts w:ascii="Gill Sans MT" w:eastAsiaTheme="majorEastAsia" w:hAnsi="Gill Sans MT" w:cstheme="majorBidi"/>
      <w:b/>
      <w:color w:val="44546A" w:themeColor="text2"/>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425C3575FB7B40AE6DF25E7422BD1D" ma:contentTypeVersion="13" ma:contentTypeDescription="Create a new document." ma:contentTypeScope="" ma:versionID="4f9d2cd606331dc359225089bcfc8a35">
  <xsd:schema xmlns:xsd="http://www.w3.org/2001/XMLSchema" xmlns:xs="http://www.w3.org/2001/XMLSchema" xmlns:p="http://schemas.microsoft.com/office/2006/metadata/properties" xmlns:ns2="673b2cd5-590c-4976-8f4f-da617007949c" xmlns:ns3="69457642-d041-4611-8512-44f695d1efd2" targetNamespace="http://schemas.microsoft.com/office/2006/metadata/properties" ma:root="true" ma:fieldsID="50982aab335c641a91fefb61fadadc32" ns2:_="" ns3:_="">
    <xsd:import namespace="673b2cd5-590c-4976-8f4f-da617007949c"/>
    <xsd:import namespace="69457642-d041-4611-8512-44f695d1ef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b2cd5-590c-4976-8f4f-da6170079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457642-d041-4611-8512-44f695d1ef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755752-313C-4B4B-AAD7-2539BAD06700}">
  <ds:schemaRefs>
    <ds:schemaRef ds:uri="http://schemas.microsoft.com/sharepoint/v3/contenttype/forms"/>
  </ds:schemaRefs>
</ds:datastoreItem>
</file>

<file path=customXml/itemProps2.xml><?xml version="1.0" encoding="utf-8"?>
<ds:datastoreItem xmlns:ds="http://schemas.openxmlformats.org/officeDocument/2006/customXml" ds:itemID="{A4D01FA6-0FC8-4A37-BB4B-05B9AB289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b2cd5-590c-4976-8f4f-da617007949c"/>
    <ds:schemaRef ds:uri="69457642-d041-4611-8512-44f695d1ef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47A4F6-2DB4-412C-80F1-DAB8D65917CA}">
  <ds:schemaRefs>
    <ds:schemaRef ds:uri="http://schemas.microsoft.com/office/2006/documentManagement/types"/>
    <ds:schemaRef ds:uri="673b2cd5-590c-4976-8f4f-da617007949c"/>
    <ds:schemaRef ds:uri="http://www.w3.org/XML/1998/namespace"/>
    <ds:schemaRef ds:uri="http://purl.org/dc/dcmitype/"/>
    <ds:schemaRef ds:uri="69457642-d041-4611-8512-44f695d1efd2"/>
    <ds:schemaRef ds:uri="http://schemas.microsoft.com/office/2006/metadata/properties"/>
    <ds:schemaRef ds:uri="http://schemas.microsoft.com/office/infopath/2007/PartnerControls"/>
    <ds:schemaRef ds:uri="http://schemas.openxmlformats.org/package/2006/metadata/core-properties"/>
    <ds:schemaRef ds:uri="http://purl.org/dc/terms/"/>
    <ds:schemaRef ds:uri="http://purl.org/dc/elements/1.1/"/>
  </ds:schemaRefs>
</ds:datastoreItem>
</file>

<file path=customXml/itemProps4.xml><?xml version="1.0" encoding="utf-8"?>
<ds:datastoreItem xmlns:ds="http://schemas.openxmlformats.org/officeDocument/2006/customXml" ds:itemID="{72996482-808B-451E-BAEB-CEEFF9AFF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Mrs H. Adams</cp:lastModifiedBy>
  <cp:revision>2</cp:revision>
  <cp:lastPrinted>2020-01-24T13:14:00Z</cp:lastPrinted>
  <dcterms:created xsi:type="dcterms:W3CDTF">2022-03-01T10:46:00Z</dcterms:created>
  <dcterms:modified xsi:type="dcterms:W3CDTF">2022-03-01T10:46:00Z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0x010100B1425C3575FB7B40AE6DF25E7422BD1D</vt:lpwstr>
  </property>
</Properties>
</file>