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76CD" w14:textId="5CF7792C" w:rsidR="008857BE" w:rsidRDefault="00593B45" w:rsidP="002C3AB7">
      <w:pPr>
        <w:pStyle w:val="Heading1"/>
      </w:pPr>
      <w:r>
        <w:rPr>
          <w:noProof/>
        </w:rPr>
        <w:drawing>
          <wp:anchor distT="0" distB="0" distL="114300" distR="114300" simplePos="0" relativeHeight="251658240" behindDoc="0" locked="0" layoutInCell="1" allowOverlap="1" wp14:anchorId="2E6D893A" wp14:editId="42ACBA2F">
            <wp:simplePos x="0" y="0"/>
            <wp:positionH relativeFrom="column">
              <wp:posOffset>5486400</wp:posOffset>
            </wp:positionH>
            <wp:positionV relativeFrom="paragraph">
              <wp:posOffset>-768350</wp:posOffset>
            </wp:positionV>
            <wp:extent cx="977900" cy="1262134"/>
            <wp:effectExtent l="0" t="0" r="0" b="0"/>
            <wp:wrapNone/>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900" cy="1262134"/>
                    </a:xfrm>
                    <a:prstGeom prst="rect">
                      <a:avLst/>
                    </a:prstGeom>
                  </pic:spPr>
                </pic:pic>
              </a:graphicData>
            </a:graphic>
            <wp14:sizeRelH relativeFrom="margin">
              <wp14:pctWidth>0</wp14:pctWidth>
            </wp14:sizeRelH>
            <wp14:sizeRelV relativeFrom="margin">
              <wp14:pctHeight>0</wp14:pctHeight>
            </wp14:sizeRelV>
          </wp:anchor>
        </w:drawing>
      </w:r>
      <w:r w:rsidR="003A191D">
        <w:t>DUDLEY ACADEMIES TRUST</w:t>
      </w:r>
      <w:r>
        <w:t>- St James Academy</w:t>
      </w:r>
      <w:r w:rsidR="003A191D">
        <w:t xml:space="preserve"> </w:t>
      </w:r>
    </w:p>
    <w:p w14:paraId="78B167D7" w14:textId="361BF9C5" w:rsidR="002C3AB7" w:rsidRPr="00593B45" w:rsidRDefault="00CA0DF0" w:rsidP="002C3AB7">
      <w:pPr>
        <w:pStyle w:val="Heading2"/>
        <w:rPr>
          <w:color w:val="ED7D31" w:themeColor="accent2"/>
        </w:rPr>
      </w:pPr>
      <w:r w:rsidRPr="00593B45">
        <w:rPr>
          <w:color w:val="ED7D31" w:themeColor="accent2"/>
        </w:rPr>
        <w:t>CURRICULUM INTENT STRATEGY</w:t>
      </w:r>
    </w:p>
    <w:p w14:paraId="3ECFCB50" w14:textId="31FC311A" w:rsidR="007D7168" w:rsidRDefault="002F3914" w:rsidP="007D7168">
      <w:pPr>
        <w:pStyle w:val="Heading3"/>
        <w:rPr>
          <w:color w:val="ED7D31" w:themeColor="accent2"/>
        </w:rPr>
      </w:pPr>
      <w:r>
        <w:rPr>
          <w:color w:val="ED7D31" w:themeColor="accent2"/>
        </w:rPr>
        <w:t>Geography</w:t>
      </w:r>
    </w:p>
    <w:p w14:paraId="07632104" w14:textId="0BB554B2" w:rsidR="00593B45" w:rsidRDefault="00593B45" w:rsidP="00593B45"/>
    <w:p w14:paraId="467EE21E" w14:textId="75266FD3" w:rsidR="003D6609" w:rsidRPr="001A53E9" w:rsidRDefault="003D6609" w:rsidP="00593B45">
      <w:pPr>
        <w:rPr>
          <w:color w:val="002060"/>
        </w:rPr>
      </w:pPr>
      <w:r w:rsidRPr="001A53E9">
        <w:rPr>
          <w:color w:val="002060"/>
          <w:u w:val="single"/>
        </w:rPr>
        <w:t>Academy Vision:</w:t>
      </w:r>
      <w:r w:rsidRPr="001A53E9">
        <w:rPr>
          <w:color w:val="002060"/>
        </w:rPr>
        <w:t xml:space="preserve"> </w:t>
      </w:r>
      <w:r w:rsidRPr="001A53E9">
        <w:rPr>
          <w:i/>
          <w:iCs/>
          <w:color w:val="002060"/>
        </w:rPr>
        <w:t xml:space="preserve">‘Improving Life Chances </w:t>
      </w:r>
      <w:proofErr w:type="gramStart"/>
      <w:r w:rsidRPr="001A53E9">
        <w:rPr>
          <w:i/>
          <w:iCs/>
          <w:color w:val="002060"/>
        </w:rPr>
        <w:t>For</w:t>
      </w:r>
      <w:proofErr w:type="gramEnd"/>
      <w:r w:rsidRPr="001A53E9">
        <w:rPr>
          <w:i/>
          <w:iCs/>
          <w:color w:val="002060"/>
        </w:rPr>
        <w:t xml:space="preserve"> All’</w:t>
      </w:r>
      <w:r w:rsidRPr="001A53E9">
        <w:rPr>
          <w:color w:val="002060"/>
        </w:rPr>
        <w:t xml:space="preserve"> </w:t>
      </w:r>
    </w:p>
    <w:p w14:paraId="07BB75AF" w14:textId="1982E420" w:rsidR="003D6609" w:rsidRPr="001A53E9" w:rsidRDefault="003D6609" w:rsidP="003D6609">
      <w:pPr>
        <w:spacing w:before="120"/>
        <w:jc w:val="both"/>
        <w:rPr>
          <w:i/>
          <w:iCs/>
          <w:color w:val="002060"/>
          <w:sz w:val="22"/>
        </w:rPr>
      </w:pPr>
      <w:r w:rsidRPr="001A53E9">
        <w:rPr>
          <w:color w:val="002060"/>
          <w:u w:val="single"/>
        </w:rPr>
        <w:t>Academy Intent and Implementation Pillars:</w:t>
      </w:r>
      <w:r w:rsidRPr="001A53E9">
        <w:rPr>
          <w:color w:val="002060"/>
        </w:rPr>
        <w:t xml:space="preserve"> </w:t>
      </w:r>
      <w:r w:rsidRPr="001A53E9">
        <w:rPr>
          <w:i/>
          <w:iCs/>
          <w:color w:val="002060"/>
          <w:sz w:val="22"/>
        </w:rPr>
        <w:t xml:space="preserve">Our whole Academy intent and implementation strategy is deeply rooted in our 6 </w:t>
      </w:r>
      <w:r w:rsidR="00B77899" w:rsidRPr="001A53E9">
        <w:rPr>
          <w:i/>
          <w:iCs/>
          <w:color w:val="002060"/>
          <w:sz w:val="22"/>
        </w:rPr>
        <w:t xml:space="preserve">intent </w:t>
      </w:r>
      <w:r w:rsidRPr="001A53E9">
        <w:rPr>
          <w:i/>
          <w:iCs/>
          <w:color w:val="002060"/>
          <w:sz w:val="22"/>
        </w:rPr>
        <w:t>pillars</w:t>
      </w:r>
      <w:r w:rsidR="00B77899" w:rsidRPr="001A53E9">
        <w:rPr>
          <w:i/>
          <w:iCs/>
          <w:color w:val="002060"/>
          <w:sz w:val="22"/>
        </w:rPr>
        <w:t xml:space="preserve"> and 10 implementation pillars</w:t>
      </w:r>
      <w:r w:rsidRPr="001A53E9">
        <w:rPr>
          <w:i/>
          <w:iCs/>
          <w:color w:val="002060"/>
          <w:sz w:val="22"/>
        </w:rPr>
        <w:t xml:space="preserve">. </w:t>
      </w:r>
      <w:r w:rsidR="00B77899" w:rsidRPr="001A53E9">
        <w:rPr>
          <w:i/>
          <w:iCs/>
          <w:color w:val="002060"/>
          <w:sz w:val="22"/>
        </w:rPr>
        <w:t xml:space="preserve">(See Whole Academy Intent and Implementation strategy). </w:t>
      </w:r>
      <w:r w:rsidRPr="001A53E9">
        <w:rPr>
          <w:i/>
          <w:iCs/>
          <w:color w:val="002060"/>
          <w:sz w:val="22"/>
        </w:rPr>
        <w:t xml:space="preserve">Our Subject curriculum intent </w:t>
      </w:r>
      <w:r w:rsidR="00B77899" w:rsidRPr="001A53E9">
        <w:rPr>
          <w:i/>
          <w:iCs/>
          <w:color w:val="002060"/>
          <w:sz w:val="22"/>
        </w:rPr>
        <w:t xml:space="preserve">and implementation </w:t>
      </w:r>
      <w:r w:rsidRPr="001A53E9">
        <w:rPr>
          <w:i/>
          <w:iCs/>
          <w:color w:val="002060"/>
          <w:sz w:val="22"/>
        </w:rPr>
        <w:t xml:space="preserve">strategy is closely aligned to these pillars. </w:t>
      </w:r>
    </w:p>
    <w:p w14:paraId="7455667F" w14:textId="24607458" w:rsidR="007D7168" w:rsidRPr="007D7168" w:rsidRDefault="00CA0DF0" w:rsidP="007D7168">
      <w:pPr>
        <w:pStyle w:val="Heading1"/>
      </w:pPr>
      <w:r>
        <w:t xml:space="preserve">Intent Statement </w:t>
      </w:r>
    </w:p>
    <w:p w14:paraId="00DBBCA5" w14:textId="10114B24" w:rsidR="00AB522A" w:rsidRDefault="002F3914" w:rsidP="006E5F8C">
      <w:pPr>
        <w:jc w:val="both"/>
        <w:rPr>
          <w:rFonts w:eastAsiaTheme="minorEastAsia"/>
          <w:color w:val="000000" w:themeColor="text1"/>
          <w:kern w:val="24"/>
          <w:sz w:val="22"/>
        </w:rPr>
      </w:pPr>
      <w:r w:rsidRPr="00DE1691">
        <w:rPr>
          <w:sz w:val="22"/>
        </w:rPr>
        <w:t>Our Geography curriculum</w:t>
      </w:r>
      <w:r w:rsidR="009610B6">
        <w:rPr>
          <w:sz w:val="22"/>
        </w:rPr>
        <w:t xml:space="preserve"> is </w:t>
      </w:r>
      <w:r w:rsidR="009610B6" w:rsidRPr="009610B6">
        <w:rPr>
          <w:b/>
          <w:bCs/>
          <w:sz w:val="22"/>
        </w:rPr>
        <w:t xml:space="preserve">ambitious, </w:t>
      </w:r>
      <w:proofErr w:type="gramStart"/>
      <w:r w:rsidR="009610B6" w:rsidRPr="009610B6">
        <w:rPr>
          <w:b/>
          <w:bCs/>
          <w:sz w:val="22"/>
        </w:rPr>
        <w:t>broad</w:t>
      </w:r>
      <w:proofErr w:type="gramEnd"/>
      <w:r w:rsidR="009610B6" w:rsidRPr="009610B6">
        <w:rPr>
          <w:b/>
          <w:bCs/>
          <w:sz w:val="22"/>
        </w:rPr>
        <w:t xml:space="preserve"> and balanced</w:t>
      </w:r>
      <w:r w:rsidR="009610B6">
        <w:rPr>
          <w:sz w:val="22"/>
        </w:rPr>
        <w:t xml:space="preserve"> which</w:t>
      </w:r>
      <w:r w:rsidRPr="00DE1691">
        <w:rPr>
          <w:sz w:val="22"/>
        </w:rPr>
        <w:t xml:space="preserve"> will inspire learner’s curiosity and fascination about the world and its people. The curriculum will equip learners with knowledge about diverse places, people, </w:t>
      </w:r>
      <w:proofErr w:type="gramStart"/>
      <w:r w:rsidRPr="00DE1691">
        <w:rPr>
          <w:sz w:val="22"/>
        </w:rPr>
        <w:t>resources</w:t>
      </w:r>
      <w:proofErr w:type="gramEnd"/>
      <w:r w:rsidRPr="00DE1691">
        <w:rPr>
          <w:sz w:val="22"/>
        </w:rPr>
        <w:t xml:space="preserve"> and natural and human environments. Learners will investigate how the earth’s features at different scales are shaped, </w:t>
      </w:r>
      <w:proofErr w:type="gramStart"/>
      <w:r w:rsidRPr="00DE1691">
        <w:rPr>
          <w:sz w:val="22"/>
        </w:rPr>
        <w:t>interconnected</w:t>
      </w:r>
      <w:proofErr w:type="gramEnd"/>
      <w:r w:rsidRPr="00DE1691">
        <w:rPr>
          <w:sz w:val="22"/>
        </w:rPr>
        <w:t xml:space="preserve"> and change over time. </w:t>
      </w:r>
      <w:r w:rsidR="00715583" w:rsidRPr="00DE1691">
        <w:rPr>
          <w:sz w:val="22"/>
        </w:rPr>
        <w:t xml:space="preserve">In KS3, learners will study Geography for 2 hours a week, with this increasing to 3 hours a week at GCSE. </w:t>
      </w:r>
      <w:r w:rsidR="009610B6" w:rsidRPr="009610B6">
        <w:rPr>
          <w:sz w:val="22"/>
          <w:szCs w:val="20"/>
        </w:rPr>
        <w:t xml:space="preserve">At key stage 3, </w:t>
      </w:r>
      <w:r w:rsidR="009610B6">
        <w:rPr>
          <w:sz w:val="22"/>
          <w:szCs w:val="20"/>
        </w:rPr>
        <w:t xml:space="preserve">learning is </w:t>
      </w:r>
      <w:r w:rsidR="009610B6" w:rsidRPr="009610B6">
        <w:rPr>
          <w:b/>
          <w:bCs/>
          <w:sz w:val="22"/>
          <w:szCs w:val="20"/>
        </w:rPr>
        <w:t xml:space="preserve">sequenced </w:t>
      </w:r>
      <w:r w:rsidR="009610B6">
        <w:rPr>
          <w:sz w:val="22"/>
          <w:szCs w:val="20"/>
        </w:rPr>
        <w:t xml:space="preserve">in logical manner as </w:t>
      </w:r>
      <w:r w:rsidR="009610B6" w:rsidRPr="009610B6">
        <w:rPr>
          <w:sz w:val="22"/>
          <w:szCs w:val="20"/>
        </w:rPr>
        <w:t xml:space="preserve">learners develop an understanding of what Geography is, get the opportunity for deeper thinking around concepts which will be accessed at GCSE through integration of key concepts (development, globalisation, LIC, HIC, quality of life, standard of living, </w:t>
      </w:r>
      <w:proofErr w:type="spellStart"/>
      <w:r w:rsidR="009610B6" w:rsidRPr="009610B6">
        <w:rPr>
          <w:sz w:val="22"/>
          <w:szCs w:val="20"/>
        </w:rPr>
        <w:t>well being</w:t>
      </w:r>
      <w:proofErr w:type="spellEnd"/>
      <w:r w:rsidR="009610B6" w:rsidRPr="009610B6">
        <w:rPr>
          <w:sz w:val="22"/>
          <w:szCs w:val="20"/>
        </w:rPr>
        <w:t xml:space="preserve">) throughout KS3 with a focus on developing Geographical terminology. </w:t>
      </w:r>
      <w:r w:rsidR="006E5F8C">
        <w:rPr>
          <w:sz w:val="22"/>
        </w:rPr>
        <w:t xml:space="preserve">Our aim is for the </w:t>
      </w:r>
      <w:proofErr w:type="gramStart"/>
      <w:r w:rsidR="006E5F8C">
        <w:rPr>
          <w:sz w:val="22"/>
        </w:rPr>
        <w:t>Geography</w:t>
      </w:r>
      <w:proofErr w:type="gramEnd"/>
      <w:r w:rsidR="006E5F8C">
        <w:rPr>
          <w:sz w:val="22"/>
        </w:rPr>
        <w:t xml:space="preserve"> c</w:t>
      </w:r>
      <w:r w:rsidR="006E5F8C" w:rsidRPr="00DE1691">
        <w:rPr>
          <w:sz w:val="22"/>
        </w:rPr>
        <w:t xml:space="preserve">urriculum content to focus on becoming knowledge rich, to tackle </w:t>
      </w:r>
      <w:r w:rsidR="006E5F8C">
        <w:rPr>
          <w:sz w:val="22"/>
        </w:rPr>
        <w:t>learner</w:t>
      </w:r>
      <w:r w:rsidR="006E5F8C" w:rsidRPr="00DE1691">
        <w:rPr>
          <w:sz w:val="22"/>
        </w:rPr>
        <w:t>’s misconceptions</w:t>
      </w:r>
      <w:r w:rsidR="006E5F8C" w:rsidRPr="006E5F8C">
        <w:rPr>
          <w:b/>
          <w:bCs/>
          <w:sz w:val="22"/>
        </w:rPr>
        <w:t>, build on prior learning</w:t>
      </w:r>
      <w:r w:rsidR="006E5F8C" w:rsidRPr="00DE1691">
        <w:rPr>
          <w:sz w:val="22"/>
        </w:rPr>
        <w:t xml:space="preserve"> and interleave knowledge throughout the course.</w:t>
      </w:r>
      <w:r w:rsidR="006E5F8C">
        <w:rPr>
          <w:sz w:val="22"/>
        </w:rPr>
        <w:t xml:space="preserve"> Our curriculum will develop</w:t>
      </w:r>
      <w:r w:rsidR="006E5F8C" w:rsidRPr="00DE1691">
        <w:rPr>
          <w:sz w:val="22"/>
        </w:rPr>
        <w:t xml:space="preserve"> </w:t>
      </w:r>
      <w:r w:rsidR="006E5F8C">
        <w:rPr>
          <w:sz w:val="22"/>
        </w:rPr>
        <w:t>r</w:t>
      </w:r>
      <w:r w:rsidR="006E5F8C" w:rsidRPr="006E5F8C">
        <w:rPr>
          <w:sz w:val="22"/>
        </w:rPr>
        <w:t>esponsible citizens</w:t>
      </w:r>
      <w:r w:rsidR="006E5F8C">
        <w:rPr>
          <w:sz w:val="22"/>
        </w:rPr>
        <w:t xml:space="preserve"> who</w:t>
      </w:r>
      <w:r w:rsidR="006E5F8C" w:rsidRPr="006E5F8C">
        <w:rPr>
          <w:sz w:val="22"/>
        </w:rPr>
        <w:t xml:space="preserve"> will develop an understanding of interactions and interrelationships between people and the environment and appreciate the need for sustainability.</w:t>
      </w:r>
      <w:r w:rsidR="006E5F8C">
        <w:rPr>
          <w:sz w:val="22"/>
        </w:rPr>
        <w:t xml:space="preserve"> At the heart of our curriculum is an appreciation for </w:t>
      </w:r>
      <w:r w:rsidR="006E5F8C" w:rsidRPr="006E5F8C">
        <w:rPr>
          <w:b/>
          <w:bCs/>
          <w:sz w:val="22"/>
        </w:rPr>
        <w:t>c</w:t>
      </w:r>
      <w:r w:rsidR="006E5F8C" w:rsidRPr="006E5F8C">
        <w:rPr>
          <w:b/>
          <w:bCs/>
          <w:sz w:val="22"/>
        </w:rPr>
        <w:t>ultural diversity</w:t>
      </w:r>
      <w:r w:rsidR="006E5F8C" w:rsidRPr="006E5F8C">
        <w:rPr>
          <w:sz w:val="22"/>
        </w:rPr>
        <w:t xml:space="preserve"> and identity: various cultures and communities are studied </w:t>
      </w:r>
      <w:r w:rsidR="006E5F8C">
        <w:rPr>
          <w:sz w:val="22"/>
        </w:rPr>
        <w:t>throughout the course which reflects the diverse nature of our multi-cultural Academy. Developing our learners p</w:t>
      </w:r>
      <w:r w:rsidR="006E5F8C" w:rsidRPr="006E5F8C">
        <w:rPr>
          <w:sz w:val="22"/>
        </w:rPr>
        <w:t>hysically and mentally</w:t>
      </w:r>
      <w:r w:rsidR="006E5F8C">
        <w:rPr>
          <w:sz w:val="22"/>
        </w:rPr>
        <w:t xml:space="preserve"> through field trips (post covid) is important to the </w:t>
      </w:r>
      <w:r w:rsidR="006E5F8C" w:rsidRPr="006E5F8C">
        <w:rPr>
          <w:b/>
          <w:bCs/>
          <w:sz w:val="22"/>
        </w:rPr>
        <w:t>holistic development</w:t>
      </w:r>
      <w:r w:rsidR="006E5F8C">
        <w:rPr>
          <w:sz w:val="22"/>
        </w:rPr>
        <w:t xml:space="preserve"> of our learners.</w:t>
      </w:r>
      <w:r w:rsidR="009610B6">
        <w:rPr>
          <w:sz w:val="22"/>
        </w:rPr>
        <w:t xml:space="preserve"> </w:t>
      </w:r>
      <w:r w:rsidR="009610B6" w:rsidRPr="009610B6">
        <w:rPr>
          <w:sz w:val="22"/>
        </w:rPr>
        <w:t xml:space="preserve">Learners gain </w:t>
      </w:r>
      <w:r w:rsidR="009610B6" w:rsidRPr="009610B6">
        <w:rPr>
          <w:b/>
          <w:bCs/>
          <w:sz w:val="22"/>
        </w:rPr>
        <w:t>cultural capital</w:t>
      </w:r>
      <w:r w:rsidR="009610B6" w:rsidRPr="009610B6">
        <w:rPr>
          <w:sz w:val="22"/>
        </w:rPr>
        <w:t xml:space="preserve"> experiences by </w:t>
      </w:r>
      <w:r w:rsidR="009610B6" w:rsidRPr="009610B6">
        <w:rPr>
          <w:sz w:val="22"/>
        </w:rPr>
        <w:t>explor</w:t>
      </w:r>
      <w:r w:rsidR="009610B6" w:rsidRPr="009610B6">
        <w:rPr>
          <w:sz w:val="22"/>
        </w:rPr>
        <w:t>ing</w:t>
      </w:r>
      <w:r w:rsidR="009610B6" w:rsidRPr="009610B6">
        <w:rPr>
          <w:sz w:val="22"/>
        </w:rPr>
        <w:t xml:space="preserve"> various local, </w:t>
      </w:r>
      <w:proofErr w:type="gramStart"/>
      <w:r w:rsidR="009610B6" w:rsidRPr="009610B6">
        <w:rPr>
          <w:sz w:val="22"/>
        </w:rPr>
        <w:t>national</w:t>
      </w:r>
      <w:proofErr w:type="gramEnd"/>
      <w:r w:rsidR="009610B6" w:rsidRPr="009610B6">
        <w:rPr>
          <w:sz w:val="22"/>
        </w:rPr>
        <w:t xml:space="preserve"> and global issues</w:t>
      </w:r>
      <w:r w:rsidR="009610B6">
        <w:rPr>
          <w:sz w:val="22"/>
        </w:rPr>
        <w:t>.</w:t>
      </w:r>
      <w:r w:rsidR="009610B6">
        <w:rPr>
          <w:shd w:val="clear" w:color="auto" w:fill="FFFFFF"/>
        </w:rPr>
        <w:t xml:space="preserve"> </w:t>
      </w:r>
    </w:p>
    <w:p w14:paraId="5E29E311" w14:textId="38D9E795" w:rsidR="0037014C" w:rsidRPr="00B40919" w:rsidRDefault="00AB522A" w:rsidP="00B40919">
      <w:pPr>
        <w:jc w:val="both"/>
        <w:rPr>
          <w:shd w:val="clear" w:color="auto" w:fill="FFFFFF"/>
        </w:rPr>
      </w:pPr>
      <w:r>
        <w:rPr>
          <w:rFonts w:eastAsiaTheme="minorEastAsia"/>
          <w:color w:val="000000" w:themeColor="text1"/>
          <w:kern w:val="24"/>
          <w:sz w:val="22"/>
        </w:rPr>
        <w:t xml:space="preserve">In addition, </w:t>
      </w:r>
      <w:r w:rsidRPr="00036D15">
        <w:rPr>
          <w:rFonts w:eastAsiaTheme="minorEastAsia"/>
          <w:color w:val="000000" w:themeColor="text1"/>
          <w:kern w:val="24"/>
          <w:sz w:val="22"/>
        </w:rPr>
        <w:t xml:space="preserve">use of </w:t>
      </w:r>
      <w:r w:rsidRPr="00036D15">
        <w:rPr>
          <w:rFonts w:eastAsiaTheme="minorEastAsia"/>
          <w:b/>
          <w:bCs/>
          <w:color w:val="000000" w:themeColor="text1"/>
          <w:kern w:val="24"/>
          <w:sz w:val="22"/>
        </w:rPr>
        <w:t>meaningful and purposeful assessment</w:t>
      </w:r>
      <w:r>
        <w:rPr>
          <w:rFonts w:eastAsiaTheme="minorEastAsia"/>
          <w:b/>
          <w:bCs/>
          <w:color w:val="000000" w:themeColor="text1"/>
          <w:kern w:val="24"/>
          <w:sz w:val="22"/>
        </w:rPr>
        <w:t>s</w:t>
      </w:r>
      <w:r w:rsidRPr="00036D15">
        <w:rPr>
          <w:rFonts w:eastAsiaTheme="minorEastAsia"/>
          <w:color w:val="000000" w:themeColor="text1"/>
          <w:kern w:val="24"/>
          <w:sz w:val="22"/>
        </w:rPr>
        <w:t xml:space="preserve"> is an integral part of our curriculum, learners will learn how to evaluate their own progress, and support their peers by sharing written and verbal feedback</w:t>
      </w:r>
      <w:r>
        <w:rPr>
          <w:rFonts w:eastAsiaTheme="minorEastAsia"/>
          <w:color w:val="000000" w:themeColor="text1"/>
          <w:kern w:val="24"/>
          <w:sz w:val="22"/>
        </w:rPr>
        <w:t xml:space="preserve">. </w:t>
      </w:r>
      <w:proofErr w:type="spellStart"/>
      <w:r w:rsidR="006E5F8C" w:rsidRPr="00DE1691">
        <w:rPr>
          <w:sz w:val="22"/>
        </w:rPr>
        <w:t>Cognitive</w:t>
      </w:r>
      <w:proofErr w:type="spellEnd"/>
      <w:r w:rsidR="006E5F8C" w:rsidRPr="00DE1691">
        <w:rPr>
          <w:sz w:val="22"/>
        </w:rPr>
        <w:t xml:space="preserve"> science is being continually embedded within the updated Smart Curriculum; to ensure retrieval practice is present, spacing of knowledge and low-stakes testing</w:t>
      </w:r>
      <w:r>
        <w:rPr>
          <w:sz w:val="22"/>
        </w:rPr>
        <w:t xml:space="preserve"> is used to close knowledge gaps</w:t>
      </w:r>
      <w:r w:rsidR="006E5F8C" w:rsidRPr="00DE1691">
        <w:rPr>
          <w:sz w:val="22"/>
        </w:rPr>
        <w:t xml:space="preserve">. </w:t>
      </w:r>
      <w:r>
        <w:rPr>
          <w:sz w:val="22"/>
        </w:rPr>
        <w:t xml:space="preserve">Our aim is to ensure our learners </w:t>
      </w:r>
      <w:r w:rsidRPr="00A4355D">
        <w:rPr>
          <w:rFonts w:cstheme="minorHAnsi"/>
          <w:b/>
          <w:bCs/>
          <w:sz w:val="22"/>
        </w:rPr>
        <w:t xml:space="preserve">know more, remember </w:t>
      </w:r>
      <w:proofErr w:type="gramStart"/>
      <w:r w:rsidRPr="00A4355D">
        <w:rPr>
          <w:rFonts w:cstheme="minorHAnsi"/>
          <w:b/>
          <w:bCs/>
          <w:sz w:val="22"/>
        </w:rPr>
        <w:t>more</w:t>
      </w:r>
      <w:proofErr w:type="gramEnd"/>
      <w:r w:rsidRPr="00A4355D">
        <w:rPr>
          <w:rFonts w:cstheme="minorHAnsi"/>
          <w:b/>
          <w:bCs/>
          <w:sz w:val="22"/>
        </w:rPr>
        <w:t xml:space="preserve"> and can do more.</w:t>
      </w:r>
      <w:r w:rsidRPr="00036D15">
        <w:rPr>
          <w:rFonts w:cstheme="minorHAnsi"/>
          <w:sz w:val="22"/>
        </w:rPr>
        <w:t xml:space="preserve"> </w:t>
      </w:r>
      <w:r w:rsidR="006E5F8C" w:rsidRPr="00DE1691">
        <w:rPr>
          <w:sz w:val="22"/>
        </w:rPr>
        <w:t xml:space="preserve">Teachers are responsive in their teaching and continually tailor support for those learners performing below </w:t>
      </w:r>
      <w:r w:rsidR="006E5F8C">
        <w:rPr>
          <w:sz w:val="22"/>
        </w:rPr>
        <w:t>expected target</w:t>
      </w:r>
      <w:r w:rsidR="006E5F8C" w:rsidRPr="00DE1691">
        <w:rPr>
          <w:sz w:val="22"/>
        </w:rPr>
        <w:t xml:space="preserve">. </w:t>
      </w:r>
      <w:r w:rsidRPr="00036D15">
        <w:rPr>
          <w:rFonts w:eastAsiaTheme="minorEastAsia"/>
          <w:color w:val="000000" w:themeColor="text1"/>
          <w:kern w:val="24"/>
          <w:sz w:val="22"/>
        </w:rPr>
        <w:t xml:space="preserve">Our curriculum is inclusive and ambitious for all </w:t>
      </w:r>
      <w:r>
        <w:rPr>
          <w:rStyle w:val="normaltextrun"/>
          <w:color w:val="0D0D0D"/>
          <w:sz w:val="22"/>
          <w:shd w:val="clear" w:color="auto" w:fill="FFFFFF"/>
        </w:rPr>
        <w:t>particularly</w:t>
      </w:r>
      <w:r w:rsidR="006E5F8C" w:rsidRPr="00DE1691">
        <w:rPr>
          <w:rStyle w:val="normaltextrun"/>
          <w:color w:val="0D0D0D"/>
          <w:sz w:val="22"/>
          <w:shd w:val="clear" w:color="auto" w:fill="FFFFFF"/>
        </w:rPr>
        <w:t xml:space="preserve"> </w:t>
      </w:r>
      <w:r w:rsidR="006E5F8C" w:rsidRPr="00AB522A">
        <w:rPr>
          <w:rStyle w:val="normaltextrun"/>
          <w:b/>
          <w:bCs/>
          <w:color w:val="0D0D0D"/>
          <w:sz w:val="22"/>
          <w:shd w:val="clear" w:color="auto" w:fill="FFFFFF"/>
        </w:rPr>
        <w:t>Advantage and SEND learners,</w:t>
      </w:r>
      <w:r w:rsidR="006E5F8C" w:rsidRPr="00DE1691">
        <w:rPr>
          <w:rStyle w:val="normaltextrun"/>
          <w:color w:val="0D0D0D"/>
          <w:sz w:val="22"/>
          <w:shd w:val="clear" w:color="auto" w:fill="FFFFFF"/>
        </w:rPr>
        <w:t xml:space="preserve"> support is provided in lessons to ensure these learners can maximise their progress, with schemes focusing on modelling, scaffolding and explicit instruction. A driving force to develop literacy in the geography curriculum is to strive for a word rich classroom and curriculum. A wide range of tier two and three words are now explicitly taught throughout the curriculum, enabling learners to become more articulate citizens. </w:t>
      </w:r>
      <w:r w:rsidR="006E5F8C" w:rsidRPr="00DE1691">
        <w:rPr>
          <w:rStyle w:val="eop"/>
          <w:color w:val="0D0D0D"/>
          <w:sz w:val="22"/>
          <w:shd w:val="clear" w:color="auto" w:fill="FFFFFF"/>
        </w:rPr>
        <w:t> By following this approach, learners will be able to think like geographer</w:t>
      </w:r>
      <w:r>
        <w:rPr>
          <w:rStyle w:val="eop"/>
          <w:color w:val="0D0D0D"/>
          <w:sz w:val="22"/>
          <w:shd w:val="clear" w:color="auto" w:fill="FFFFFF"/>
        </w:rPr>
        <w:t>s</w:t>
      </w:r>
      <w:r w:rsidR="006E5F8C" w:rsidRPr="00DE1691">
        <w:rPr>
          <w:rStyle w:val="eop"/>
          <w:color w:val="0D0D0D"/>
          <w:sz w:val="22"/>
          <w:shd w:val="clear" w:color="auto" w:fill="FFFFFF"/>
        </w:rPr>
        <w:t xml:space="preserve"> and make choices in their lives that contribute to a future that is socially, </w:t>
      </w:r>
      <w:proofErr w:type="gramStart"/>
      <w:r w:rsidR="006E5F8C" w:rsidRPr="00DE1691">
        <w:rPr>
          <w:rStyle w:val="eop"/>
          <w:color w:val="0D0D0D"/>
          <w:sz w:val="22"/>
          <w:shd w:val="clear" w:color="auto" w:fill="FFFFFF"/>
        </w:rPr>
        <w:t>economically</w:t>
      </w:r>
      <w:proofErr w:type="gramEnd"/>
      <w:r w:rsidR="006E5F8C" w:rsidRPr="00DE1691">
        <w:rPr>
          <w:rStyle w:val="eop"/>
          <w:color w:val="0D0D0D"/>
          <w:sz w:val="22"/>
          <w:shd w:val="clear" w:color="auto" w:fill="FFFFFF"/>
        </w:rPr>
        <w:t xml:space="preserve"> and environmentally sustainable once they leave St James Academy</w:t>
      </w:r>
      <w:r>
        <w:rPr>
          <w:rStyle w:val="eop"/>
          <w:color w:val="0D0D0D"/>
          <w:sz w:val="22"/>
          <w:shd w:val="clear" w:color="auto" w:fill="FFFFFF"/>
        </w:rPr>
        <w:t xml:space="preserve">, thereby </w:t>
      </w:r>
      <w:r w:rsidRPr="00AB522A">
        <w:rPr>
          <w:rStyle w:val="eop"/>
          <w:b/>
          <w:bCs/>
          <w:color w:val="0D0D0D"/>
          <w:sz w:val="22"/>
          <w:shd w:val="clear" w:color="auto" w:fill="FFFFFF"/>
        </w:rPr>
        <w:t>improving their life chances.</w:t>
      </w:r>
      <w:r>
        <w:rPr>
          <w:rStyle w:val="eop"/>
          <w:color w:val="0D0D0D"/>
          <w:sz w:val="22"/>
          <w:shd w:val="clear" w:color="auto" w:fill="FFFFFF"/>
        </w:rPr>
        <w:t xml:space="preserve"> Our curriculum will enable our learners </w:t>
      </w:r>
      <w:proofErr w:type="gramStart"/>
      <w:r>
        <w:rPr>
          <w:rStyle w:val="eop"/>
          <w:color w:val="0D0D0D"/>
          <w:sz w:val="22"/>
          <w:shd w:val="clear" w:color="auto" w:fill="FFFFFF"/>
        </w:rPr>
        <w:t>be</w:t>
      </w:r>
      <w:proofErr w:type="gramEnd"/>
      <w:r>
        <w:rPr>
          <w:rStyle w:val="eop"/>
          <w:color w:val="0D0D0D"/>
          <w:sz w:val="22"/>
          <w:shd w:val="clear" w:color="auto" w:fill="FFFFFF"/>
        </w:rPr>
        <w:t xml:space="preserve"> prepared for the </w:t>
      </w:r>
      <w:r w:rsidRPr="00036D15">
        <w:rPr>
          <w:rFonts w:eastAsiaTheme="minorEastAsia"/>
          <w:color w:val="000000" w:themeColor="text1"/>
          <w:kern w:val="24"/>
          <w:sz w:val="22"/>
        </w:rPr>
        <w:t xml:space="preserve">a wider range of </w:t>
      </w:r>
      <w:r w:rsidRPr="00036D15">
        <w:rPr>
          <w:rFonts w:eastAsiaTheme="minorEastAsia"/>
          <w:b/>
          <w:bCs/>
          <w:color w:val="000000" w:themeColor="text1"/>
          <w:kern w:val="24"/>
          <w:sz w:val="22"/>
        </w:rPr>
        <w:t xml:space="preserve">future career opportunities ready for </w:t>
      </w:r>
      <w:r w:rsidRPr="003D427D">
        <w:rPr>
          <w:rFonts w:eastAsiaTheme="minorEastAsia"/>
          <w:b/>
          <w:bCs/>
          <w:color w:val="000000" w:themeColor="text1"/>
          <w:kern w:val="24"/>
          <w:sz w:val="22"/>
        </w:rPr>
        <w:t>the</w:t>
      </w:r>
      <w:r w:rsidRPr="003D427D">
        <w:rPr>
          <w:rStyle w:val="normaltextrun"/>
          <w:rFonts w:cs="Calibri"/>
          <w:b/>
          <w:bCs/>
          <w:color w:val="000000"/>
          <w:sz w:val="22"/>
          <w:shd w:val="clear" w:color="auto" w:fill="FFFFFF"/>
          <w:lang w:val="en-US"/>
        </w:rPr>
        <w:t xml:space="preserve"> local</w:t>
      </w:r>
      <w:r>
        <w:rPr>
          <w:rStyle w:val="normaltextrun"/>
          <w:rFonts w:cs="Calibri"/>
          <w:b/>
          <w:bCs/>
          <w:color w:val="000000"/>
          <w:sz w:val="22"/>
          <w:shd w:val="clear" w:color="auto" w:fill="FFFFFF"/>
          <w:lang w:val="en-US"/>
        </w:rPr>
        <w:t>/global</w:t>
      </w:r>
      <w:r w:rsidRPr="003D427D">
        <w:rPr>
          <w:rStyle w:val="normaltextrun"/>
          <w:rFonts w:cs="Calibri"/>
          <w:b/>
          <w:bCs/>
          <w:color w:val="000000"/>
          <w:sz w:val="22"/>
          <w:shd w:val="clear" w:color="auto" w:fill="FFFFFF"/>
          <w:lang w:val="en-US"/>
        </w:rPr>
        <w:t xml:space="preserve"> job market</w:t>
      </w:r>
      <w:r>
        <w:rPr>
          <w:rStyle w:val="normaltextrun"/>
          <w:rFonts w:cs="Calibri"/>
          <w:b/>
          <w:bCs/>
          <w:color w:val="000000"/>
          <w:sz w:val="22"/>
          <w:shd w:val="clear" w:color="auto" w:fill="FFFFFF"/>
          <w:lang w:val="en-US"/>
        </w:rPr>
        <w:t>.</w:t>
      </w:r>
    </w:p>
    <w:p w14:paraId="37E05627" w14:textId="31D61B35" w:rsidR="007D7168" w:rsidRDefault="00CA0DF0" w:rsidP="00DE1691">
      <w:pPr>
        <w:pStyle w:val="Heading1"/>
        <w:jc w:val="both"/>
        <w:rPr>
          <w:i/>
          <w:iCs/>
          <w:sz w:val="22"/>
          <w:szCs w:val="22"/>
        </w:rPr>
      </w:pPr>
      <w:r w:rsidRPr="00DE1691">
        <w:lastRenderedPageBreak/>
        <w:t xml:space="preserve">Implementation and Pedagogy </w:t>
      </w:r>
      <w:r w:rsidRPr="00DE1691">
        <w:rPr>
          <w:i/>
          <w:iCs/>
          <w:sz w:val="22"/>
          <w:szCs w:val="22"/>
        </w:rPr>
        <w:t>(How will this be achieved?)</w:t>
      </w:r>
    </w:p>
    <w:p w14:paraId="5F2C4380" w14:textId="77777777" w:rsidR="006E5F8C" w:rsidRPr="00D304E5" w:rsidRDefault="006E5F8C" w:rsidP="006E5F8C">
      <w:pPr>
        <w:spacing w:after="0" w:line="240" w:lineRule="auto"/>
        <w:jc w:val="both"/>
        <w:rPr>
          <w:rFonts w:cstheme="minorHAnsi"/>
          <w:sz w:val="22"/>
          <w:szCs w:val="20"/>
        </w:rPr>
      </w:pPr>
      <w:r w:rsidRPr="00D304E5">
        <w:rPr>
          <w:rFonts w:cstheme="minorHAnsi"/>
          <w:sz w:val="22"/>
          <w:szCs w:val="20"/>
        </w:rPr>
        <w:t xml:space="preserve">Our learning principles are the basis of all learning in our Academy. Our principles are founded on the belief that every learner, regardless of background or educational need, should experience high academic challenge. </w:t>
      </w:r>
    </w:p>
    <w:p w14:paraId="402681CE" w14:textId="77777777" w:rsidR="006E5F8C" w:rsidRDefault="006E5F8C" w:rsidP="006E5F8C">
      <w:pPr>
        <w:spacing w:after="0" w:line="240" w:lineRule="auto"/>
        <w:jc w:val="both"/>
        <w:rPr>
          <w:rFonts w:cstheme="minorHAnsi"/>
        </w:rPr>
      </w:pPr>
    </w:p>
    <w:p w14:paraId="204EA2CA" w14:textId="77777777" w:rsidR="006E5F8C" w:rsidRPr="00D304E5" w:rsidRDefault="006E5F8C" w:rsidP="006E5F8C">
      <w:pPr>
        <w:pStyle w:val="NoSpacing"/>
        <w:spacing w:line="276" w:lineRule="auto"/>
        <w:jc w:val="both"/>
      </w:pPr>
      <w:r w:rsidRPr="00D304E5">
        <w:t>We sequence learning and use modelling to help all learners understand difficult concepts and procedures. We do this by:</w:t>
      </w:r>
    </w:p>
    <w:p w14:paraId="03C7E8E4" w14:textId="77777777" w:rsidR="006E5F8C" w:rsidRPr="00D304E5" w:rsidRDefault="006E5F8C" w:rsidP="006E5F8C">
      <w:pPr>
        <w:pStyle w:val="NoSpacing"/>
        <w:spacing w:line="276" w:lineRule="auto"/>
        <w:jc w:val="both"/>
      </w:pPr>
      <w:r w:rsidRPr="00D304E5">
        <w:t xml:space="preserve">-Sharing </w:t>
      </w:r>
      <w:r w:rsidRPr="00D304E5">
        <w:rPr>
          <w:b/>
          <w:bCs/>
        </w:rPr>
        <w:t xml:space="preserve">S MAPS </w:t>
      </w:r>
      <w:r w:rsidRPr="00D304E5">
        <w:t xml:space="preserve">with learners so that they can understand what they are learning, why </w:t>
      </w:r>
      <w:r w:rsidRPr="00D304E5">
        <w:rPr>
          <w:b/>
          <w:bCs/>
        </w:rPr>
        <w:t>(BIG PICTURE)</w:t>
      </w:r>
      <w:r w:rsidRPr="00D304E5">
        <w:t xml:space="preserve"> they are learning and how it is sequenced. </w:t>
      </w:r>
    </w:p>
    <w:p w14:paraId="273E2D93" w14:textId="77777777" w:rsidR="006E5F8C" w:rsidRPr="00D304E5" w:rsidRDefault="006E5F8C" w:rsidP="006E5F8C">
      <w:pPr>
        <w:pStyle w:val="NoSpacing"/>
        <w:spacing w:line="276" w:lineRule="auto"/>
        <w:jc w:val="both"/>
      </w:pPr>
      <w:r w:rsidRPr="00D304E5">
        <w:t xml:space="preserve">-Sharing the </w:t>
      </w:r>
      <w:r w:rsidRPr="00D304E5">
        <w:rPr>
          <w:b/>
          <w:bCs/>
        </w:rPr>
        <w:t>Progress Indicators</w:t>
      </w:r>
      <w:r w:rsidRPr="00D304E5">
        <w:t xml:space="preserve"> that are clear and precise about what we want learners to learn ‘learning focused not task focused’</w:t>
      </w:r>
    </w:p>
    <w:p w14:paraId="17672377" w14:textId="77777777" w:rsidR="006E5F8C" w:rsidRPr="00D304E5" w:rsidRDefault="006E5F8C" w:rsidP="006E5F8C">
      <w:pPr>
        <w:pStyle w:val="NoSpacing"/>
        <w:spacing w:line="276" w:lineRule="auto"/>
        <w:jc w:val="both"/>
      </w:pPr>
      <w:r w:rsidRPr="00D304E5">
        <w:t xml:space="preserve">-Use </w:t>
      </w:r>
      <w:r w:rsidRPr="00D304E5">
        <w:rPr>
          <w:b/>
          <w:bCs/>
        </w:rPr>
        <w:t>subject specific language</w:t>
      </w:r>
      <w:r w:rsidRPr="00D304E5">
        <w:t xml:space="preserve"> and </w:t>
      </w:r>
      <w:r w:rsidRPr="00D304E5">
        <w:rPr>
          <w:b/>
          <w:bCs/>
        </w:rPr>
        <w:t>common language</w:t>
      </w:r>
      <w:r w:rsidRPr="00D304E5">
        <w:t xml:space="preserve"> when discussing with learners </w:t>
      </w:r>
    </w:p>
    <w:p w14:paraId="6AC85582" w14:textId="77777777" w:rsidR="006E5F8C" w:rsidRPr="00D304E5" w:rsidRDefault="006E5F8C" w:rsidP="006E5F8C">
      <w:pPr>
        <w:pStyle w:val="NoSpacing"/>
        <w:spacing w:line="276" w:lineRule="auto"/>
        <w:jc w:val="both"/>
      </w:pPr>
      <w:r w:rsidRPr="00D304E5">
        <w:t xml:space="preserve">-Breaking down </w:t>
      </w:r>
      <w:r w:rsidRPr="00D304E5">
        <w:rPr>
          <w:b/>
          <w:bCs/>
        </w:rPr>
        <w:t>new knowledge</w:t>
      </w:r>
      <w:r w:rsidRPr="00D304E5">
        <w:t xml:space="preserve"> into </w:t>
      </w:r>
      <w:r w:rsidRPr="00D304E5">
        <w:rPr>
          <w:b/>
          <w:bCs/>
        </w:rPr>
        <w:t>small steps</w:t>
      </w:r>
      <w:r w:rsidRPr="00D304E5">
        <w:t xml:space="preserve"> which is built upon over time. </w:t>
      </w:r>
    </w:p>
    <w:p w14:paraId="22854ECB" w14:textId="77777777" w:rsidR="006E5F8C" w:rsidRPr="00D304E5" w:rsidRDefault="006E5F8C" w:rsidP="006E5F8C">
      <w:pPr>
        <w:pStyle w:val="NoSpacing"/>
        <w:spacing w:line="276" w:lineRule="auto"/>
        <w:jc w:val="both"/>
      </w:pPr>
      <w:r w:rsidRPr="00D304E5">
        <w:t xml:space="preserve">-Using </w:t>
      </w:r>
      <w:r w:rsidRPr="00D304E5">
        <w:rPr>
          <w:b/>
          <w:bCs/>
        </w:rPr>
        <w:t>models</w:t>
      </w:r>
      <w:r w:rsidRPr="00D304E5">
        <w:t xml:space="preserve"> to support our explanations when teaching something new. </w:t>
      </w:r>
      <w:proofErr w:type="spellStart"/>
      <w:r w:rsidRPr="00D304E5">
        <w:t>Eg</w:t>
      </w:r>
      <w:proofErr w:type="spellEnd"/>
      <w:r w:rsidRPr="00D304E5">
        <w:t xml:space="preserve"> live modelling, worked examples, I do/You do, Conceptual models, WAGOLL, narration of our expert thought process</w:t>
      </w:r>
    </w:p>
    <w:p w14:paraId="6F2C913E" w14:textId="77777777" w:rsidR="006E5F8C" w:rsidRPr="00D304E5" w:rsidRDefault="006E5F8C" w:rsidP="006E5F8C">
      <w:pPr>
        <w:pStyle w:val="NoSpacing"/>
        <w:spacing w:line="276" w:lineRule="auto"/>
        <w:jc w:val="both"/>
      </w:pPr>
      <w:r w:rsidRPr="00D304E5">
        <w:t xml:space="preserve">-Using </w:t>
      </w:r>
      <w:r w:rsidRPr="00D304E5">
        <w:rPr>
          <w:b/>
          <w:bCs/>
        </w:rPr>
        <w:t>Differentiated resources</w:t>
      </w:r>
      <w:r w:rsidRPr="00D304E5">
        <w:t xml:space="preserve"> to support all learners particularly our </w:t>
      </w:r>
      <w:r w:rsidRPr="00D304E5">
        <w:rPr>
          <w:b/>
          <w:bCs/>
        </w:rPr>
        <w:t>SEND/Advantaged learners</w:t>
      </w:r>
      <w:r w:rsidRPr="00D304E5">
        <w:t>, resources include Task Boards, Timers</w:t>
      </w:r>
      <w:r>
        <w:t xml:space="preserve"> etc</w:t>
      </w:r>
    </w:p>
    <w:p w14:paraId="520F100A" w14:textId="77777777" w:rsidR="00AB522A" w:rsidRDefault="00AB522A" w:rsidP="006E5F8C">
      <w:pPr>
        <w:pStyle w:val="NoSpacing"/>
        <w:spacing w:line="276" w:lineRule="auto"/>
        <w:jc w:val="both"/>
      </w:pPr>
    </w:p>
    <w:p w14:paraId="1BCCED03" w14:textId="540800AF" w:rsidR="006E5F8C" w:rsidRPr="00D304E5" w:rsidRDefault="006E5F8C" w:rsidP="006E5F8C">
      <w:pPr>
        <w:pStyle w:val="NoSpacing"/>
        <w:spacing w:line="276" w:lineRule="auto"/>
        <w:jc w:val="both"/>
      </w:pPr>
      <w:r w:rsidRPr="00D304E5">
        <w:t>We use questioning to actively engage learners, accelerate learning, identify misconceptions as well as check learners’ understanding. We do this by:</w:t>
      </w:r>
    </w:p>
    <w:p w14:paraId="1FAD5EBD" w14:textId="77777777" w:rsidR="006E5F8C" w:rsidRPr="00D304E5" w:rsidRDefault="006E5F8C" w:rsidP="006E5F8C">
      <w:pPr>
        <w:pStyle w:val="NoSpacing"/>
        <w:spacing w:line="276" w:lineRule="auto"/>
        <w:jc w:val="both"/>
      </w:pPr>
      <w:r w:rsidRPr="00D304E5">
        <w:t xml:space="preserve">-Using a </w:t>
      </w:r>
      <w:r w:rsidRPr="00D304E5">
        <w:rPr>
          <w:b/>
          <w:bCs/>
        </w:rPr>
        <w:t>Random Name Generator</w:t>
      </w:r>
      <w:r w:rsidRPr="00D304E5">
        <w:t xml:space="preserve"> to involve all learners in our questioning and using probing questions to check learners’ understanding.</w:t>
      </w:r>
    </w:p>
    <w:p w14:paraId="5918398C" w14:textId="77777777" w:rsidR="006E5F8C" w:rsidRPr="00D304E5" w:rsidRDefault="006E5F8C" w:rsidP="006E5F8C">
      <w:pPr>
        <w:pStyle w:val="NoSpacing"/>
        <w:spacing w:line="276" w:lineRule="auto"/>
        <w:jc w:val="both"/>
      </w:pPr>
      <w:r w:rsidRPr="00D304E5">
        <w:t>-P</w:t>
      </w:r>
      <w:r w:rsidRPr="00D304E5">
        <w:rPr>
          <w:b/>
          <w:bCs/>
        </w:rPr>
        <w:t>lanning</w:t>
      </w:r>
      <w:r w:rsidRPr="00D304E5">
        <w:t xml:space="preserve"> key questions to check understanding throughout the lesson and provide challenge.</w:t>
      </w:r>
    </w:p>
    <w:p w14:paraId="1164953E" w14:textId="77777777" w:rsidR="006E5F8C" w:rsidRPr="00D304E5" w:rsidRDefault="006E5F8C" w:rsidP="006E5F8C">
      <w:pPr>
        <w:pStyle w:val="NoSpacing"/>
        <w:spacing w:line="276" w:lineRule="auto"/>
        <w:jc w:val="both"/>
      </w:pPr>
      <w:r w:rsidRPr="00D304E5">
        <w:t xml:space="preserve">-Planning for </w:t>
      </w:r>
      <w:r w:rsidRPr="00D304E5">
        <w:rPr>
          <w:b/>
          <w:bCs/>
        </w:rPr>
        <w:t>misconceptions</w:t>
      </w:r>
      <w:r w:rsidRPr="00D304E5">
        <w:t xml:space="preserve"> and correcting these at the point they are observed by the teacher. </w:t>
      </w:r>
    </w:p>
    <w:p w14:paraId="7DDE95F8" w14:textId="5ABE15C8" w:rsidR="006E5F8C" w:rsidRPr="006E5F8C" w:rsidRDefault="006E5F8C" w:rsidP="006E5F8C">
      <w:r w:rsidRPr="00D304E5">
        <w:t xml:space="preserve">-A range of </w:t>
      </w:r>
      <w:r w:rsidRPr="00D304E5">
        <w:rPr>
          <w:b/>
          <w:bCs/>
        </w:rPr>
        <w:t>questioning strategies</w:t>
      </w:r>
    </w:p>
    <w:p w14:paraId="1F0E41CC" w14:textId="49651044" w:rsidR="00CA0DF0" w:rsidRPr="00DE1691" w:rsidRDefault="00CA0DF0" w:rsidP="00DE1691">
      <w:pPr>
        <w:pStyle w:val="Heading1"/>
        <w:jc w:val="both"/>
      </w:pPr>
      <w:r w:rsidRPr="00DE1691">
        <w:t xml:space="preserve">Impact </w:t>
      </w:r>
    </w:p>
    <w:p w14:paraId="04A07D18" w14:textId="40985E3B" w:rsidR="001C6C76" w:rsidRPr="00DE1691" w:rsidRDefault="00715583" w:rsidP="00DE1691">
      <w:pPr>
        <w:spacing w:after="0" w:line="240" w:lineRule="auto"/>
        <w:jc w:val="both"/>
        <w:textAlignment w:val="top"/>
        <w:rPr>
          <w:rStyle w:val="Strong"/>
          <w:rFonts w:eastAsia="Times New Roman" w:cs="Calibri Light"/>
          <w:b w:val="0"/>
          <w:bCs w:val="0"/>
          <w:color w:val="000000"/>
          <w:sz w:val="22"/>
        </w:rPr>
      </w:pPr>
      <w:r w:rsidRPr="00DE1691">
        <w:rPr>
          <w:rStyle w:val="Strong"/>
          <w:rFonts w:eastAsia="Times New Roman" w:cs="Calibri Light"/>
          <w:b w:val="0"/>
          <w:bCs w:val="0"/>
          <w:color w:val="000000"/>
          <w:sz w:val="22"/>
        </w:rPr>
        <w:t xml:space="preserve">As learners progress through the curriculum, </w:t>
      </w:r>
      <w:r w:rsidR="001C6C76" w:rsidRPr="00DE1691">
        <w:rPr>
          <w:rStyle w:val="Strong"/>
          <w:rFonts w:eastAsia="Times New Roman" w:cs="Calibri Light"/>
          <w:b w:val="0"/>
          <w:bCs w:val="0"/>
          <w:color w:val="000000"/>
          <w:sz w:val="22"/>
        </w:rPr>
        <w:t>they will gather an</w:t>
      </w:r>
      <w:r w:rsidRPr="00DE1691">
        <w:rPr>
          <w:rStyle w:val="Strong"/>
          <w:rFonts w:eastAsia="Times New Roman" w:cs="Calibri Light"/>
          <w:b w:val="0"/>
          <w:bCs w:val="0"/>
          <w:color w:val="000000"/>
          <w:sz w:val="22"/>
        </w:rPr>
        <w:t xml:space="preserve"> extensive </w:t>
      </w:r>
      <w:r w:rsidR="001C6C76" w:rsidRPr="00DE1691">
        <w:rPr>
          <w:rStyle w:val="Strong"/>
          <w:rFonts w:eastAsia="Times New Roman" w:cs="Calibri Light"/>
          <w:b w:val="0"/>
          <w:bCs w:val="0"/>
          <w:color w:val="000000"/>
          <w:sz w:val="22"/>
        </w:rPr>
        <w:t>range</w:t>
      </w:r>
      <w:r w:rsidRPr="00DE1691">
        <w:rPr>
          <w:rStyle w:val="Strong"/>
          <w:rFonts w:eastAsia="Times New Roman" w:cs="Calibri Light"/>
          <w:b w:val="0"/>
          <w:bCs w:val="0"/>
          <w:color w:val="000000"/>
          <w:sz w:val="22"/>
        </w:rPr>
        <w:t xml:space="preserve"> of geographical </w:t>
      </w:r>
      <w:r w:rsidR="001C6C76" w:rsidRPr="00DE1691">
        <w:rPr>
          <w:rStyle w:val="Strong"/>
          <w:rFonts w:eastAsia="Times New Roman" w:cs="Calibri Light"/>
          <w:b w:val="0"/>
          <w:bCs w:val="0"/>
          <w:color w:val="000000"/>
          <w:sz w:val="22"/>
        </w:rPr>
        <w:t xml:space="preserve">terminology, which will be used confidently to articulate arguments and discussions. Learners will show </w:t>
      </w:r>
      <w:r w:rsidR="00CB12D5" w:rsidRPr="00DE1691">
        <w:rPr>
          <w:rStyle w:val="Strong"/>
          <w:rFonts w:eastAsia="Times New Roman" w:cs="Calibri Light"/>
          <w:b w:val="0"/>
          <w:bCs w:val="0"/>
          <w:color w:val="000000"/>
          <w:sz w:val="22"/>
        </w:rPr>
        <w:t>commitment to the subject, and a real sense of curiosity to find out about the world and the people who live there</w:t>
      </w:r>
      <w:r w:rsidR="001C6C76" w:rsidRPr="00DE1691">
        <w:rPr>
          <w:rStyle w:val="Strong"/>
          <w:rFonts w:eastAsia="Times New Roman" w:cs="Calibri Light"/>
          <w:b w:val="0"/>
          <w:bCs w:val="0"/>
          <w:color w:val="000000"/>
          <w:sz w:val="22"/>
        </w:rPr>
        <w:t>, with an eagerness to engage in real word events and make links of their own</w:t>
      </w:r>
      <w:r w:rsidR="00CB12D5" w:rsidRPr="00DE1691">
        <w:rPr>
          <w:rStyle w:val="Strong"/>
          <w:rFonts w:eastAsia="Times New Roman" w:cs="Calibri Light"/>
          <w:b w:val="0"/>
          <w:bCs w:val="0"/>
          <w:color w:val="000000"/>
          <w:sz w:val="22"/>
        </w:rPr>
        <w:t>.</w:t>
      </w:r>
      <w:r w:rsidRPr="00DE1691">
        <w:rPr>
          <w:rFonts w:eastAsia="Times New Roman" w:cs="Calibri Light"/>
          <w:color w:val="000000"/>
          <w:sz w:val="22"/>
        </w:rPr>
        <w:t xml:space="preserve"> </w:t>
      </w:r>
      <w:r w:rsidR="001C6C76" w:rsidRPr="00DE1691">
        <w:rPr>
          <w:rFonts w:eastAsia="Times New Roman" w:cs="Calibri Light"/>
          <w:color w:val="000000"/>
          <w:sz w:val="22"/>
        </w:rPr>
        <w:t>In their class work, l</w:t>
      </w:r>
      <w:r w:rsidRPr="00DE1691">
        <w:rPr>
          <w:rFonts w:eastAsia="Times New Roman" w:cs="Calibri Light"/>
          <w:color w:val="000000"/>
          <w:sz w:val="22"/>
        </w:rPr>
        <w:t>earners will h</w:t>
      </w:r>
      <w:r w:rsidR="00CB12D5" w:rsidRPr="00DE1691">
        <w:rPr>
          <w:rStyle w:val="Strong"/>
          <w:rFonts w:eastAsia="Times New Roman" w:cs="Calibri Light"/>
          <w:b w:val="0"/>
          <w:bCs w:val="0"/>
          <w:color w:val="000000"/>
          <w:sz w:val="22"/>
        </w:rPr>
        <w:t>ave the ability to express well-balanced opinions, rooted in very good knowledge and understanding about current and contemporary issues in society and the environment</w:t>
      </w:r>
      <w:r w:rsidR="00077685" w:rsidRPr="00DE1691">
        <w:rPr>
          <w:rStyle w:val="Strong"/>
          <w:rFonts w:eastAsia="Times New Roman" w:cs="Calibri Light"/>
          <w:b w:val="0"/>
          <w:bCs w:val="0"/>
          <w:color w:val="000000"/>
          <w:sz w:val="22"/>
        </w:rPr>
        <w:t xml:space="preserve">. Learners will be able to reflect on their own work, peer assess other learners work, and act on teacher feedback. </w:t>
      </w:r>
    </w:p>
    <w:p w14:paraId="4842422B" w14:textId="1EA03F13" w:rsidR="005E78FC" w:rsidRPr="00DE1691" w:rsidRDefault="00CA0DF0" w:rsidP="00DE1691">
      <w:pPr>
        <w:pStyle w:val="Heading1"/>
        <w:jc w:val="both"/>
      </w:pPr>
      <w:r w:rsidRPr="00DE1691">
        <w:t xml:space="preserve">Assessment </w:t>
      </w:r>
      <w:r w:rsidR="00593B45" w:rsidRPr="00DE1691">
        <w:t>(How does assessment fit in?)</w:t>
      </w:r>
    </w:p>
    <w:p w14:paraId="7FBA1C1E" w14:textId="6AA0E0B8" w:rsidR="0037014C" w:rsidRPr="00DE1691" w:rsidRDefault="0037014C" w:rsidP="00DE1691">
      <w:pPr>
        <w:tabs>
          <w:tab w:val="left" w:pos="6534"/>
        </w:tabs>
        <w:jc w:val="both"/>
        <w:rPr>
          <w:sz w:val="22"/>
        </w:rPr>
      </w:pPr>
      <w:r w:rsidRPr="00DE1691">
        <w:rPr>
          <w:sz w:val="22"/>
        </w:rPr>
        <w:t xml:space="preserve">Assessment is currently being updated to underpin the four pillars of assessment: purpose, validity, reliability, and value. Formative assessment takes place over summative assessment; </w:t>
      </w:r>
      <w:r w:rsidR="00EB4E04" w:rsidRPr="00DE1691">
        <w:rPr>
          <w:sz w:val="22"/>
        </w:rPr>
        <w:t xml:space="preserve">learners </w:t>
      </w:r>
      <w:r w:rsidRPr="00DE1691">
        <w:rPr>
          <w:sz w:val="22"/>
        </w:rPr>
        <w:t>receive end of year exams in Year 9 and 10 based on past AQA GCSE exams and in Year 11 complete mock exams</w:t>
      </w:r>
      <w:r w:rsidR="00B40919">
        <w:rPr>
          <w:sz w:val="22"/>
        </w:rPr>
        <w:t xml:space="preserve">. </w:t>
      </w:r>
      <w:r w:rsidRPr="00DE1691">
        <w:rPr>
          <w:sz w:val="22"/>
        </w:rPr>
        <w:t>Assessments are carried out at each KAP point and are firmly embedded on checking meaningful AQA exam knowledge and skills.</w:t>
      </w:r>
      <w:r w:rsidR="00077685" w:rsidRPr="00DE1691">
        <w:rPr>
          <w:sz w:val="22"/>
        </w:rPr>
        <w:t xml:space="preserve"> </w:t>
      </w:r>
    </w:p>
    <w:p w14:paraId="73D11A93" w14:textId="0FC98CC2" w:rsidR="005E78FC" w:rsidRPr="00DE1691" w:rsidRDefault="001D6FFF" w:rsidP="00DE1691">
      <w:pPr>
        <w:pStyle w:val="Heading1"/>
        <w:jc w:val="both"/>
      </w:pPr>
      <w:r w:rsidRPr="00DE1691">
        <w:t>Cultural Capital Links</w:t>
      </w:r>
    </w:p>
    <w:p w14:paraId="7EFC0138" w14:textId="6E900338" w:rsidR="0037014C" w:rsidRPr="00DE1691" w:rsidRDefault="0037014C" w:rsidP="00DE1691">
      <w:pPr>
        <w:jc w:val="both"/>
      </w:pPr>
      <w:r w:rsidRPr="00DE1691">
        <w:rPr>
          <w:color w:val="0D0D0D"/>
          <w:sz w:val="22"/>
          <w:shd w:val="clear" w:color="auto" w:fill="FFFFFF"/>
        </w:rPr>
        <w:t xml:space="preserve">Our curriculum aims to improve life chances for all </w:t>
      </w:r>
      <w:r w:rsidR="00EB4E04" w:rsidRPr="00DE1691">
        <w:rPr>
          <w:color w:val="0D0D0D"/>
          <w:sz w:val="22"/>
          <w:shd w:val="clear" w:color="auto" w:fill="FFFFFF"/>
        </w:rPr>
        <w:t>learners</w:t>
      </w:r>
      <w:r w:rsidRPr="00DE1691">
        <w:rPr>
          <w:color w:val="0D0D0D"/>
          <w:sz w:val="22"/>
          <w:shd w:val="clear" w:color="auto" w:fill="FFFFFF"/>
        </w:rPr>
        <w:t>, developing in them a greater understanding of their place in the world, empowering them with knowledge and providing them with the skills to succeed.</w:t>
      </w:r>
      <w:r w:rsidR="00EB4E04" w:rsidRPr="00DE1691">
        <w:rPr>
          <w:color w:val="0D0D0D"/>
          <w:sz w:val="22"/>
          <w:shd w:val="clear" w:color="auto" w:fill="FFFFFF"/>
        </w:rPr>
        <w:t xml:space="preserve"> </w:t>
      </w:r>
    </w:p>
    <w:sectPr w:rsidR="0037014C" w:rsidRPr="00DE1691" w:rsidSect="00851668">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1E6B" w14:textId="77777777" w:rsidR="00A8146A" w:rsidRDefault="00A8146A" w:rsidP="00E56D7F">
      <w:pPr>
        <w:spacing w:after="0" w:line="240" w:lineRule="auto"/>
      </w:pPr>
      <w:r>
        <w:separator/>
      </w:r>
    </w:p>
  </w:endnote>
  <w:endnote w:type="continuationSeparator" w:id="0">
    <w:p w14:paraId="1A3588BB" w14:textId="77777777" w:rsidR="00A8146A" w:rsidRDefault="00A8146A" w:rsidP="00E5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125407"/>
      <w:docPartObj>
        <w:docPartGallery w:val="Page Numbers (Bottom of Page)"/>
        <w:docPartUnique/>
      </w:docPartObj>
    </w:sdtPr>
    <w:sdtEndPr>
      <w:rPr>
        <w:noProof/>
      </w:rPr>
    </w:sdtEndPr>
    <w:sdtContent>
      <w:p w14:paraId="538FDCA4" w14:textId="7D56FC56" w:rsidR="00851668" w:rsidRDefault="00851668">
        <w:pPr>
          <w:pStyle w:val="Footer"/>
          <w:jc w:val="center"/>
        </w:pPr>
        <w:r>
          <w:fldChar w:fldCharType="begin"/>
        </w:r>
        <w:r>
          <w:instrText xml:space="preserve"> PAGE   \* MERGEFORMAT </w:instrText>
        </w:r>
        <w:r>
          <w:fldChar w:fldCharType="separate"/>
        </w:r>
        <w:r w:rsidR="006D5016">
          <w:rPr>
            <w:noProof/>
          </w:rPr>
          <w:t>1</w:t>
        </w:r>
        <w:r>
          <w:rPr>
            <w:noProof/>
          </w:rPr>
          <w:fldChar w:fldCharType="end"/>
        </w:r>
      </w:p>
    </w:sdtContent>
  </w:sdt>
  <w:p w14:paraId="5110567F" w14:textId="77777777" w:rsidR="00097811" w:rsidRDefault="00097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452815"/>
      <w:docPartObj>
        <w:docPartGallery w:val="Page Numbers (Bottom of Page)"/>
        <w:docPartUnique/>
      </w:docPartObj>
    </w:sdtPr>
    <w:sdtEndPr>
      <w:rPr>
        <w:noProof/>
      </w:rPr>
    </w:sdtEndPr>
    <w:sdtContent>
      <w:p w14:paraId="31DBF37F" w14:textId="77777777" w:rsidR="003A191D" w:rsidRDefault="003A191D">
        <w:pPr>
          <w:pStyle w:val="Footer"/>
          <w:jc w:val="center"/>
        </w:pPr>
        <w:r>
          <w:fldChar w:fldCharType="begin"/>
        </w:r>
        <w:r>
          <w:instrText xml:space="preserve"> PAGE   \* MERGEFORMAT </w:instrText>
        </w:r>
        <w:r>
          <w:fldChar w:fldCharType="separate"/>
        </w:r>
        <w:r w:rsidR="0085166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7827" w14:textId="77777777" w:rsidR="00A8146A" w:rsidRDefault="00A8146A" w:rsidP="00E56D7F">
      <w:pPr>
        <w:spacing w:after="0" w:line="240" w:lineRule="auto"/>
      </w:pPr>
      <w:r>
        <w:separator/>
      </w:r>
    </w:p>
  </w:footnote>
  <w:footnote w:type="continuationSeparator" w:id="0">
    <w:p w14:paraId="50FFECCC" w14:textId="77777777" w:rsidR="00A8146A" w:rsidRDefault="00A8146A" w:rsidP="00E5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5E48" w14:textId="77777777" w:rsidR="00EA3ABF" w:rsidRDefault="00A8146A">
    <w:pPr>
      <w:pStyle w:val="Header"/>
    </w:pPr>
    <w:r>
      <w:rPr>
        <w:noProof/>
      </w:rPr>
      <w:pict w14:anchorId="1A9DC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7D38" w14:textId="77777777" w:rsidR="00097811" w:rsidRDefault="00097811" w:rsidP="00E56D7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9F27" w14:textId="77777777" w:rsidR="00097811" w:rsidRDefault="00097811" w:rsidP="00982BFA">
    <w:pPr>
      <w:pStyle w:val="Header"/>
      <w:jc w:val="right"/>
      <w:rPr>
        <w:noProof/>
        <w:lang w:eastAsia="en-GB"/>
      </w:rPr>
    </w:pPr>
  </w:p>
  <w:p w14:paraId="67EB5AEE" w14:textId="77777777" w:rsidR="00097811" w:rsidRDefault="00097811" w:rsidP="00982B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D62"/>
    <w:multiLevelType w:val="hybridMultilevel"/>
    <w:tmpl w:val="CE46F928"/>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92B53"/>
    <w:multiLevelType w:val="hybridMultilevel"/>
    <w:tmpl w:val="FBFC7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24073E"/>
    <w:multiLevelType w:val="hybridMultilevel"/>
    <w:tmpl w:val="EDF6B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E0215"/>
    <w:multiLevelType w:val="hybridMultilevel"/>
    <w:tmpl w:val="C29ED59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F5E4A"/>
    <w:multiLevelType w:val="hybridMultilevel"/>
    <w:tmpl w:val="17DEEF2C"/>
    <w:lvl w:ilvl="0" w:tplc="658ABCD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60BD6"/>
    <w:multiLevelType w:val="hybridMultilevel"/>
    <w:tmpl w:val="691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B0A19"/>
    <w:multiLevelType w:val="multilevel"/>
    <w:tmpl w:val="46E8B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C1247"/>
    <w:multiLevelType w:val="hybridMultilevel"/>
    <w:tmpl w:val="E6CA713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51617"/>
    <w:multiLevelType w:val="hybridMultilevel"/>
    <w:tmpl w:val="5B5C4698"/>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932ED"/>
    <w:multiLevelType w:val="hybridMultilevel"/>
    <w:tmpl w:val="F2ECED4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051A2"/>
    <w:multiLevelType w:val="hybridMultilevel"/>
    <w:tmpl w:val="4F3635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960B8"/>
    <w:multiLevelType w:val="hybridMultilevel"/>
    <w:tmpl w:val="7B6A382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82A83"/>
    <w:multiLevelType w:val="hybridMultilevel"/>
    <w:tmpl w:val="44B2D334"/>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345AD"/>
    <w:multiLevelType w:val="hybridMultilevel"/>
    <w:tmpl w:val="6F3C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613C8"/>
    <w:multiLevelType w:val="hybridMultilevel"/>
    <w:tmpl w:val="3650178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507D8"/>
    <w:multiLevelType w:val="hybridMultilevel"/>
    <w:tmpl w:val="23D4DC1A"/>
    <w:lvl w:ilvl="0" w:tplc="062AD0E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6824F4"/>
    <w:multiLevelType w:val="hybridMultilevel"/>
    <w:tmpl w:val="9A74E75A"/>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E68D3"/>
    <w:multiLevelType w:val="hybridMultilevel"/>
    <w:tmpl w:val="851AA066"/>
    <w:lvl w:ilvl="0" w:tplc="658ABCD0">
      <w:numFmt w:val="bullet"/>
      <w:lvlText w:val="-"/>
      <w:lvlJc w:val="left"/>
      <w:pPr>
        <w:ind w:left="3600" w:hanging="360"/>
      </w:pPr>
      <w:rPr>
        <w:rFonts w:ascii="Gill Sans MT" w:eastAsiaTheme="minorHAnsi" w:hAnsi="Gill Sans MT" w:cstheme="minorBid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57DA0082"/>
    <w:multiLevelType w:val="hybridMultilevel"/>
    <w:tmpl w:val="576C30E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45BC9"/>
    <w:multiLevelType w:val="multilevel"/>
    <w:tmpl w:val="E39ED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BC2F6C"/>
    <w:multiLevelType w:val="hybridMultilevel"/>
    <w:tmpl w:val="8C38A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973F77"/>
    <w:multiLevelType w:val="hybridMultilevel"/>
    <w:tmpl w:val="DC682CF2"/>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4BF"/>
    <w:multiLevelType w:val="hybridMultilevel"/>
    <w:tmpl w:val="D756762A"/>
    <w:lvl w:ilvl="0" w:tplc="062AD0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E97EEB"/>
    <w:multiLevelType w:val="hybridMultilevel"/>
    <w:tmpl w:val="B31814A4"/>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345A4"/>
    <w:multiLevelType w:val="hybridMultilevel"/>
    <w:tmpl w:val="BA18CB32"/>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6257B"/>
    <w:multiLevelType w:val="hybridMultilevel"/>
    <w:tmpl w:val="324ABE52"/>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33454"/>
    <w:multiLevelType w:val="hybridMultilevel"/>
    <w:tmpl w:val="5B728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CE23B9"/>
    <w:multiLevelType w:val="hybridMultilevel"/>
    <w:tmpl w:val="2C2C091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26926"/>
    <w:multiLevelType w:val="hybridMultilevel"/>
    <w:tmpl w:val="4426EC5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24A74"/>
    <w:multiLevelType w:val="hybridMultilevel"/>
    <w:tmpl w:val="B206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E181A"/>
    <w:multiLevelType w:val="hybridMultilevel"/>
    <w:tmpl w:val="A132937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
  </w:num>
  <w:num w:numId="4">
    <w:abstractNumId w:val="26"/>
  </w:num>
  <w:num w:numId="5">
    <w:abstractNumId w:val="7"/>
  </w:num>
  <w:num w:numId="6">
    <w:abstractNumId w:val="23"/>
  </w:num>
  <w:num w:numId="7">
    <w:abstractNumId w:val="12"/>
  </w:num>
  <w:num w:numId="8">
    <w:abstractNumId w:val="16"/>
  </w:num>
  <w:num w:numId="9">
    <w:abstractNumId w:val="8"/>
  </w:num>
  <w:num w:numId="10">
    <w:abstractNumId w:val="30"/>
  </w:num>
  <w:num w:numId="11">
    <w:abstractNumId w:val="0"/>
  </w:num>
  <w:num w:numId="12">
    <w:abstractNumId w:val="11"/>
  </w:num>
  <w:num w:numId="13">
    <w:abstractNumId w:val="3"/>
  </w:num>
  <w:num w:numId="14">
    <w:abstractNumId w:val="27"/>
  </w:num>
  <w:num w:numId="15">
    <w:abstractNumId w:val="28"/>
  </w:num>
  <w:num w:numId="16">
    <w:abstractNumId w:val="9"/>
  </w:num>
  <w:num w:numId="17">
    <w:abstractNumId w:val="24"/>
  </w:num>
  <w:num w:numId="18">
    <w:abstractNumId w:val="18"/>
  </w:num>
  <w:num w:numId="19">
    <w:abstractNumId w:val="10"/>
  </w:num>
  <w:num w:numId="20">
    <w:abstractNumId w:val="15"/>
  </w:num>
  <w:num w:numId="21">
    <w:abstractNumId w:val="4"/>
  </w:num>
  <w:num w:numId="22">
    <w:abstractNumId w:val="17"/>
  </w:num>
  <w:num w:numId="23">
    <w:abstractNumId w:val="22"/>
  </w:num>
  <w:num w:numId="24">
    <w:abstractNumId w:val="21"/>
  </w:num>
  <w:num w:numId="25">
    <w:abstractNumId w:val="1"/>
  </w:num>
  <w:num w:numId="26">
    <w:abstractNumId w:val="20"/>
  </w:num>
  <w:num w:numId="27">
    <w:abstractNumId w:val="29"/>
  </w:num>
  <w:num w:numId="28">
    <w:abstractNumId w:val="13"/>
  </w:num>
  <w:num w:numId="29">
    <w:abstractNumId w:val="5"/>
  </w:num>
  <w:num w:numId="30">
    <w:abstractNumId w:val="6"/>
  </w:num>
  <w:num w:numId="3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20"/>
    <w:rsid w:val="00006C1B"/>
    <w:rsid w:val="0002146E"/>
    <w:rsid w:val="00042A3D"/>
    <w:rsid w:val="00051550"/>
    <w:rsid w:val="000531B5"/>
    <w:rsid w:val="0006203D"/>
    <w:rsid w:val="00074E8A"/>
    <w:rsid w:val="00077685"/>
    <w:rsid w:val="00084166"/>
    <w:rsid w:val="00097811"/>
    <w:rsid w:val="000A040C"/>
    <w:rsid w:val="000D7322"/>
    <w:rsid w:val="000F729D"/>
    <w:rsid w:val="0014029A"/>
    <w:rsid w:val="00187774"/>
    <w:rsid w:val="001A53E9"/>
    <w:rsid w:val="001B5D2C"/>
    <w:rsid w:val="001B6B0F"/>
    <w:rsid w:val="001C19CD"/>
    <w:rsid w:val="001C29F9"/>
    <w:rsid w:val="001C6C76"/>
    <w:rsid w:val="001C7907"/>
    <w:rsid w:val="001D1595"/>
    <w:rsid w:val="001D6FFF"/>
    <w:rsid w:val="001E176B"/>
    <w:rsid w:val="001E4D56"/>
    <w:rsid w:val="001E6DB5"/>
    <w:rsid w:val="001F1304"/>
    <w:rsid w:val="00211019"/>
    <w:rsid w:val="00241BBF"/>
    <w:rsid w:val="002615FD"/>
    <w:rsid w:val="00264D61"/>
    <w:rsid w:val="002771F2"/>
    <w:rsid w:val="002773A3"/>
    <w:rsid w:val="00280349"/>
    <w:rsid w:val="00290DB2"/>
    <w:rsid w:val="002B1FF6"/>
    <w:rsid w:val="002C0963"/>
    <w:rsid w:val="002C3AB7"/>
    <w:rsid w:val="002C4C2B"/>
    <w:rsid w:val="002C5464"/>
    <w:rsid w:val="002D0FFD"/>
    <w:rsid w:val="002F3914"/>
    <w:rsid w:val="00321D17"/>
    <w:rsid w:val="00321F67"/>
    <w:rsid w:val="00324484"/>
    <w:rsid w:val="00327C13"/>
    <w:rsid w:val="0037014C"/>
    <w:rsid w:val="0037284B"/>
    <w:rsid w:val="0037383D"/>
    <w:rsid w:val="00396F17"/>
    <w:rsid w:val="003A191D"/>
    <w:rsid w:val="003A3501"/>
    <w:rsid w:val="003D3340"/>
    <w:rsid w:val="003D5C2C"/>
    <w:rsid w:val="003D6609"/>
    <w:rsid w:val="003E1774"/>
    <w:rsid w:val="0040301B"/>
    <w:rsid w:val="004302CE"/>
    <w:rsid w:val="00453C90"/>
    <w:rsid w:val="004558B4"/>
    <w:rsid w:val="00485202"/>
    <w:rsid w:val="00485380"/>
    <w:rsid w:val="00493B43"/>
    <w:rsid w:val="004B24F8"/>
    <w:rsid w:val="004C2968"/>
    <w:rsid w:val="004D18D3"/>
    <w:rsid w:val="004D5E62"/>
    <w:rsid w:val="004E1E3D"/>
    <w:rsid w:val="0051339C"/>
    <w:rsid w:val="00522D27"/>
    <w:rsid w:val="005357F1"/>
    <w:rsid w:val="00567668"/>
    <w:rsid w:val="005815A9"/>
    <w:rsid w:val="00592E00"/>
    <w:rsid w:val="00593B45"/>
    <w:rsid w:val="005C26F5"/>
    <w:rsid w:val="005D30DC"/>
    <w:rsid w:val="005E78FC"/>
    <w:rsid w:val="005F2ADE"/>
    <w:rsid w:val="005F34EB"/>
    <w:rsid w:val="00614675"/>
    <w:rsid w:val="00624032"/>
    <w:rsid w:val="00640AF1"/>
    <w:rsid w:val="00653897"/>
    <w:rsid w:val="0067165F"/>
    <w:rsid w:val="00691D39"/>
    <w:rsid w:val="006B7005"/>
    <w:rsid w:val="006C6F06"/>
    <w:rsid w:val="006D5016"/>
    <w:rsid w:val="006E5F8C"/>
    <w:rsid w:val="007047C2"/>
    <w:rsid w:val="00715583"/>
    <w:rsid w:val="00732A69"/>
    <w:rsid w:val="00755687"/>
    <w:rsid w:val="0077011E"/>
    <w:rsid w:val="007C6862"/>
    <w:rsid w:val="007D56A4"/>
    <w:rsid w:val="007D7168"/>
    <w:rsid w:val="007E1156"/>
    <w:rsid w:val="007E20CF"/>
    <w:rsid w:val="00851668"/>
    <w:rsid w:val="0088088C"/>
    <w:rsid w:val="00882EF9"/>
    <w:rsid w:val="008857BE"/>
    <w:rsid w:val="00894883"/>
    <w:rsid w:val="008F3F2D"/>
    <w:rsid w:val="009174C1"/>
    <w:rsid w:val="009610B6"/>
    <w:rsid w:val="00980876"/>
    <w:rsid w:val="00982277"/>
    <w:rsid w:val="00982BFA"/>
    <w:rsid w:val="009A1FB9"/>
    <w:rsid w:val="00A24754"/>
    <w:rsid w:val="00A34D22"/>
    <w:rsid w:val="00A513DC"/>
    <w:rsid w:val="00A8146A"/>
    <w:rsid w:val="00A95F5C"/>
    <w:rsid w:val="00AA3EB8"/>
    <w:rsid w:val="00AB522A"/>
    <w:rsid w:val="00B11582"/>
    <w:rsid w:val="00B24C13"/>
    <w:rsid w:val="00B40919"/>
    <w:rsid w:val="00B77899"/>
    <w:rsid w:val="00BA7A99"/>
    <w:rsid w:val="00BD2188"/>
    <w:rsid w:val="00BD5EEF"/>
    <w:rsid w:val="00BE4491"/>
    <w:rsid w:val="00C02A9E"/>
    <w:rsid w:val="00C26298"/>
    <w:rsid w:val="00C45263"/>
    <w:rsid w:val="00C516FF"/>
    <w:rsid w:val="00C82AD7"/>
    <w:rsid w:val="00C96273"/>
    <w:rsid w:val="00CA0DF0"/>
    <w:rsid w:val="00CA6420"/>
    <w:rsid w:val="00CA77FE"/>
    <w:rsid w:val="00CB12D5"/>
    <w:rsid w:val="00CB38AC"/>
    <w:rsid w:val="00D15ABD"/>
    <w:rsid w:val="00D47EF7"/>
    <w:rsid w:val="00D632E9"/>
    <w:rsid w:val="00D65ECC"/>
    <w:rsid w:val="00D76DBE"/>
    <w:rsid w:val="00DC54C3"/>
    <w:rsid w:val="00DC6BC2"/>
    <w:rsid w:val="00DE1691"/>
    <w:rsid w:val="00E17D82"/>
    <w:rsid w:val="00E37653"/>
    <w:rsid w:val="00E42516"/>
    <w:rsid w:val="00E47951"/>
    <w:rsid w:val="00E56D7F"/>
    <w:rsid w:val="00E57CCB"/>
    <w:rsid w:val="00E679F3"/>
    <w:rsid w:val="00E827BC"/>
    <w:rsid w:val="00EA3ABF"/>
    <w:rsid w:val="00EB4E04"/>
    <w:rsid w:val="00EE349B"/>
    <w:rsid w:val="00EE50A8"/>
    <w:rsid w:val="00EF7BF9"/>
    <w:rsid w:val="00F66A4E"/>
    <w:rsid w:val="00F67036"/>
    <w:rsid w:val="00F85B92"/>
    <w:rsid w:val="00FB710C"/>
    <w:rsid w:val="00FD694C"/>
    <w:rsid w:val="046CEE95"/>
    <w:rsid w:val="04990CBA"/>
    <w:rsid w:val="084FE489"/>
    <w:rsid w:val="16DD5604"/>
    <w:rsid w:val="19B4FED2"/>
    <w:rsid w:val="2CE745A7"/>
    <w:rsid w:val="30257346"/>
    <w:rsid w:val="427E2454"/>
    <w:rsid w:val="55779F1D"/>
    <w:rsid w:val="55A3D256"/>
    <w:rsid w:val="5766E937"/>
    <w:rsid w:val="57DB47C2"/>
    <w:rsid w:val="5BA90CEF"/>
    <w:rsid w:val="5C6A56A1"/>
    <w:rsid w:val="61AE14B7"/>
    <w:rsid w:val="64623B42"/>
    <w:rsid w:val="64FFFDDE"/>
    <w:rsid w:val="7AB0B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D6A55"/>
  <w15:chartTrackingRefBased/>
  <w15:docId w15:val="{1E5F9211-68BB-47D1-83C7-1E5D7E6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92"/>
    <w:rPr>
      <w:rFonts w:ascii="Gill Sans MT" w:hAnsi="Gill Sans MT"/>
      <w:sz w:val="24"/>
    </w:rPr>
  </w:style>
  <w:style w:type="paragraph" w:styleId="Heading1">
    <w:name w:val="heading 1"/>
    <w:basedOn w:val="Normal"/>
    <w:next w:val="Normal"/>
    <w:link w:val="Heading1Char"/>
    <w:uiPriority w:val="9"/>
    <w:qFormat/>
    <w:rsid w:val="00FB710C"/>
    <w:pPr>
      <w:keepNext/>
      <w:keepLines/>
      <w:spacing w:before="240" w:after="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E17D82"/>
    <w:pPr>
      <w:keepNext/>
      <w:keepLines/>
      <w:spacing w:before="40" w:after="0"/>
      <w:outlineLvl w:val="1"/>
    </w:pPr>
    <w:rPr>
      <w:rFonts w:eastAsiaTheme="majorEastAsia" w:cstheme="majorBidi"/>
      <w:b/>
      <w:color w:val="008080"/>
      <w:sz w:val="28"/>
      <w:szCs w:val="26"/>
    </w:rPr>
  </w:style>
  <w:style w:type="paragraph" w:styleId="Heading3">
    <w:name w:val="heading 3"/>
    <w:basedOn w:val="Normal"/>
    <w:next w:val="Normal"/>
    <w:link w:val="Heading3Char"/>
    <w:uiPriority w:val="9"/>
    <w:unhideWhenUsed/>
    <w:qFormat/>
    <w:rsid w:val="0040301B"/>
    <w:pPr>
      <w:keepNext/>
      <w:keepLines/>
      <w:spacing w:before="40" w:after="0"/>
      <w:outlineLvl w:val="2"/>
    </w:pPr>
    <w:rPr>
      <w:rFonts w:eastAsiaTheme="majorEastAsia" w:cstheme="majorBidi"/>
      <w:b/>
      <w:color w:val="44546A" w:themeColor="text2"/>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01B"/>
    <w:pPr>
      <w:spacing w:after="0" w:line="240" w:lineRule="auto"/>
      <w:contextualSpacing/>
    </w:pPr>
    <w:rPr>
      <w:rFonts w:eastAsiaTheme="majorEastAsia" w:cstheme="majorBidi"/>
      <w:b/>
      <w:color w:val="002060"/>
      <w:spacing w:val="-10"/>
      <w:kern w:val="28"/>
      <w:sz w:val="32"/>
      <w:szCs w:val="56"/>
    </w:rPr>
  </w:style>
  <w:style w:type="character" w:customStyle="1" w:styleId="TitleChar">
    <w:name w:val="Title Char"/>
    <w:basedOn w:val="DefaultParagraphFont"/>
    <w:link w:val="Title"/>
    <w:uiPriority w:val="10"/>
    <w:rsid w:val="0040301B"/>
    <w:rPr>
      <w:rFonts w:ascii="Gill Sans MT" w:eastAsiaTheme="majorEastAsia" w:hAnsi="Gill Sans MT" w:cstheme="majorBidi"/>
      <w:b/>
      <w:color w:val="002060"/>
      <w:spacing w:val="-10"/>
      <w:kern w:val="28"/>
      <w:sz w:val="32"/>
      <w:szCs w:val="56"/>
    </w:rPr>
  </w:style>
  <w:style w:type="paragraph" w:styleId="Subtitle">
    <w:name w:val="Subtitle"/>
    <w:basedOn w:val="Normal"/>
    <w:next w:val="Normal"/>
    <w:link w:val="SubtitleChar"/>
    <w:uiPriority w:val="11"/>
    <w:qFormat/>
    <w:rsid w:val="0040301B"/>
    <w:pPr>
      <w:numPr>
        <w:ilvl w:val="1"/>
      </w:numPr>
    </w:pPr>
    <w:rPr>
      <w:rFonts w:eastAsiaTheme="minorEastAsia"/>
      <w:b/>
      <w:color w:val="44546A" w:themeColor="text2"/>
      <w:spacing w:val="15"/>
      <w:sz w:val="26"/>
    </w:rPr>
  </w:style>
  <w:style w:type="character" w:customStyle="1" w:styleId="SubtitleChar">
    <w:name w:val="Subtitle Char"/>
    <w:basedOn w:val="DefaultParagraphFont"/>
    <w:link w:val="Subtitle"/>
    <w:uiPriority w:val="11"/>
    <w:rsid w:val="0040301B"/>
    <w:rPr>
      <w:rFonts w:ascii="Gill Sans MT" w:eastAsiaTheme="minorEastAsia" w:hAnsi="Gill Sans MT"/>
      <w:b/>
      <w:color w:val="44546A" w:themeColor="text2"/>
      <w:spacing w:val="15"/>
      <w:sz w:val="26"/>
    </w:rPr>
  </w:style>
  <w:style w:type="character" w:styleId="SubtleEmphasis">
    <w:name w:val="Subtle Emphasis"/>
    <w:basedOn w:val="DefaultParagraphFont"/>
    <w:uiPriority w:val="19"/>
    <w:qFormat/>
    <w:rsid w:val="00E56D7F"/>
    <w:rPr>
      <w:rFonts w:ascii="Gill Sans MT" w:hAnsi="Gill Sans MT"/>
      <w:b/>
      <w:i w:val="0"/>
      <w:iCs/>
      <w:color w:val="404040" w:themeColor="text1" w:themeTint="BF"/>
      <w:sz w:val="24"/>
      <w:u w:val="single"/>
    </w:rPr>
  </w:style>
  <w:style w:type="paragraph" w:styleId="Header">
    <w:name w:val="header"/>
    <w:basedOn w:val="Normal"/>
    <w:link w:val="HeaderChar"/>
    <w:uiPriority w:val="99"/>
    <w:unhideWhenUsed/>
    <w:rsid w:val="00E56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D7F"/>
    <w:rPr>
      <w:rFonts w:ascii="Gill Sans MT" w:hAnsi="Gill Sans MT"/>
      <w:sz w:val="24"/>
    </w:rPr>
  </w:style>
  <w:style w:type="paragraph" w:styleId="Footer">
    <w:name w:val="footer"/>
    <w:basedOn w:val="Normal"/>
    <w:link w:val="FooterChar"/>
    <w:uiPriority w:val="99"/>
    <w:unhideWhenUsed/>
    <w:rsid w:val="00E5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D7F"/>
    <w:rPr>
      <w:rFonts w:ascii="Gill Sans MT" w:hAnsi="Gill Sans MT"/>
      <w:sz w:val="24"/>
    </w:rPr>
  </w:style>
  <w:style w:type="table" w:styleId="TableGrid">
    <w:name w:val="Table Grid"/>
    <w:basedOn w:val="TableNormal"/>
    <w:uiPriority w:val="39"/>
    <w:rsid w:val="007E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E11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D7168"/>
    <w:pPr>
      <w:spacing w:after="0" w:line="240" w:lineRule="auto"/>
    </w:pPr>
    <w:rPr>
      <w:rFonts w:ascii="Gill Sans MT" w:hAnsi="Gill Sans MT"/>
    </w:rPr>
  </w:style>
  <w:style w:type="character" w:customStyle="1" w:styleId="Heading1Char">
    <w:name w:val="Heading 1 Char"/>
    <w:basedOn w:val="DefaultParagraphFont"/>
    <w:link w:val="Heading1"/>
    <w:uiPriority w:val="9"/>
    <w:rsid w:val="00FB710C"/>
    <w:rPr>
      <w:rFonts w:ascii="Gill Sans MT" w:eastAsiaTheme="majorEastAsia" w:hAnsi="Gill Sans MT" w:cstheme="majorBidi"/>
      <w:b/>
      <w:color w:val="002060"/>
      <w:sz w:val="32"/>
      <w:szCs w:val="32"/>
    </w:rPr>
  </w:style>
  <w:style w:type="character" w:customStyle="1" w:styleId="Heading2Char">
    <w:name w:val="Heading 2 Char"/>
    <w:basedOn w:val="DefaultParagraphFont"/>
    <w:link w:val="Heading2"/>
    <w:uiPriority w:val="9"/>
    <w:rsid w:val="00E17D82"/>
    <w:rPr>
      <w:rFonts w:ascii="Gill Sans MT" w:eastAsiaTheme="majorEastAsia" w:hAnsi="Gill Sans MT" w:cstheme="majorBidi"/>
      <w:b/>
      <w:color w:val="008080"/>
      <w:sz w:val="28"/>
      <w:szCs w:val="26"/>
    </w:rPr>
  </w:style>
  <w:style w:type="paragraph" w:customStyle="1" w:styleId="Default">
    <w:name w:val="Default"/>
    <w:rsid w:val="00A95F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95F5C"/>
    <w:pPr>
      <w:ind w:left="720"/>
      <w:contextualSpacing/>
    </w:pPr>
  </w:style>
  <w:style w:type="paragraph" w:styleId="TOCHeading">
    <w:name w:val="TOC Heading"/>
    <w:basedOn w:val="Heading1"/>
    <w:next w:val="Normal"/>
    <w:uiPriority w:val="39"/>
    <w:unhideWhenUsed/>
    <w:qFormat/>
    <w:rsid w:val="001E176B"/>
    <w:pPr>
      <w:outlineLvl w:val="9"/>
    </w:pPr>
    <w:rPr>
      <w:rFonts w:asciiTheme="majorHAnsi" w:hAnsiTheme="majorHAnsi"/>
      <w:b w:val="0"/>
      <w:lang w:val="en-US"/>
    </w:rPr>
  </w:style>
  <w:style w:type="paragraph" w:styleId="TOC1">
    <w:name w:val="toc 1"/>
    <w:basedOn w:val="Normal"/>
    <w:next w:val="Normal"/>
    <w:autoRedefine/>
    <w:uiPriority w:val="39"/>
    <w:unhideWhenUsed/>
    <w:rsid w:val="001E176B"/>
    <w:pPr>
      <w:spacing w:after="100"/>
    </w:pPr>
  </w:style>
  <w:style w:type="character" w:styleId="Hyperlink">
    <w:name w:val="Hyperlink"/>
    <w:basedOn w:val="DefaultParagraphFont"/>
    <w:uiPriority w:val="99"/>
    <w:unhideWhenUsed/>
    <w:rsid w:val="001E176B"/>
    <w:rPr>
      <w:color w:val="0563C1" w:themeColor="hyperlink"/>
      <w:u w:val="single"/>
    </w:rPr>
  </w:style>
  <w:style w:type="paragraph" w:styleId="TOC2">
    <w:name w:val="toc 2"/>
    <w:basedOn w:val="Normal"/>
    <w:next w:val="Normal"/>
    <w:autoRedefine/>
    <w:uiPriority w:val="39"/>
    <w:unhideWhenUsed/>
    <w:rsid w:val="002C5464"/>
    <w:pPr>
      <w:spacing w:after="100"/>
      <w:ind w:left="240"/>
    </w:pPr>
  </w:style>
  <w:style w:type="paragraph" w:styleId="BalloonText">
    <w:name w:val="Balloon Text"/>
    <w:basedOn w:val="Normal"/>
    <w:link w:val="BalloonTextChar"/>
    <w:uiPriority w:val="99"/>
    <w:semiHidden/>
    <w:unhideWhenUsed/>
    <w:rsid w:val="0008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166"/>
    <w:rPr>
      <w:rFonts w:ascii="Segoe UI" w:hAnsi="Segoe UI" w:cs="Segoe UI"/>
      <w:sz w:val="18"/>
      <w:szCs w:val="18"/>
    </w:rPr>
  </w:style>
  <w:style w:type="character" w:customStyle="1" w:styleId="Heading3Char">
    <w:name w:val="Heading 3 Char"/>
    <w:basedOn w:val="DefaultParagraphFont"/>
    <w:link w:val="Heading3"/>
    <w:uiPriority w:val="9"/>
    <w:rsid w:val="0040301B"/>
    <w:rPr>
      <w:rFonts w:ascii="Gill Sans MT" w:eastAsiaTheme="majorEastAsia" w:hAnsi="Gill Sans MT" w:cstheme="majorBidi"/>
      <w:b/>
      <w:color w:val="44546A" w:themeColor="text2"/>
      <w:sz w:val="26"/>
      <w:szCs w:val="24"/>
    </w:rPr>
  </w:style>
  <w:style w:type="character" w:customStyle="1" w:styleId="normaltextrun">
    <w:name w:val="normaltextrun"/>
    <w:basedOn w:val="DefaultParagraphFont"/>
    <w:rsid w:val="0037014C"/>
  </w:style>
  <w:style w:type="character" w:customStyle="1" w:styleId="eop">
    <w:name w:val="eop"/>
    <w:basedOn w:val="DefaultParagraphFont"/>
    <w:rsid w:val="0037014C"/>
  </w:style>
  <w:style w:type="character" w:styleId="Strong">
    <w:name w:val="Strong"/>
    <w:basedOn w:val="DefaultParagraphFont"/>
    <w:uiPriority w:val="22"/>
    <w:qFormat/>
    <w:rsid w:val="00CB1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9114">
      <w:bodyDiv w:val="1"/>
      <w:marLeft w:val="0"/>
      <w:marRight w:val="0"/>
      <w:marTop w:val="0"/>
      <w:marBottom w:val="0"/>
      <w:divBdr>
        <w:top w:val="none" w:sz="0" w:space="0" w:color="auto"/>
        <w:left w:val="none" w:sz="0" w:space="0" w:color="auto"/>
        <w:bottom w:val="none" w:sz="0" w:space="0" w:color="auto"/>
        <w:right w:val="none" w:sz="0" w:space="0" w:color="auto"/>
      </w:divBdr>
    </w:div>
    <w:div w:id="956329931">
      <w:bodyDiv w:val="1"/>
      <w:marLeft w:val="0"/>
      <w:marRight w:val="0"/>
      <w:marTop w:val="0"/>
      <w:marBottom w:val="0"/>
      <w:divBdr>
        <w:top w:val="none" w:sz="0" w:space="0" w:color="auto"/>
        <w:left w:val="none" w:sz="0" w:space="0" w:color="auto"/>
        <w:bottom w:val="none" w:sz="0" w:space="0" w:color="auto"/>
        <w:right w:val="none" w:sz="0" w:space="0" w:color="auto"/>
      </w:divBdr>
    </w:div>
    <w:div w:id="1062290892">
      <w:bodyDiv w:val="1"/>
      <w:marLeft w:val="0"/>
      <w:marRight w:val="0"/>
      <w:marTop w:val="0"/>
      <w:marBottom w:val="0"/>
      <w:divBdr>
        <w:top w:val="none" w:sz="0" w:space="0" w:color="auto"/>
        <w:left w:val="none" w:sz="0" w:space="0" w:color="auto"/>
        <w:bottom w:val="none" w:sz="0" w:space="0" w:color="auto"/>
        <w:right w:val="none" w:sz="0" w:space="0" w:color="auto"/>
      </w:divBdr>
    </w:div>
    <w:div w:id="18753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2761BBB-1798-4EB6-B5C0-32FC76C0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Dudley College of Technology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Higgins</dc:creator>
  <cp:keywords/>
  <dc:description/>
  <cp:lastModifiedBy>CHIQUE</cp:lastModifiedBy>
  <cp:revision>2</cp:revision>
  <cp:lastPrinted>2020-01-24T13:14:00Z</cp:lastPrinted>
  <dcterms:created xsi:type="dcterms:W3CDTF">2022-02-26T18:27:00Z</dcterms:created>
  <dcterms:modified xsi:type="dcterms:W3CDTF">2022-02-26T18:27:00Z</dcterms:modified>
</cp:coreProperties>
</file>